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0B26" w14:textId="749BFD7D" w:rsidR="00B60D9B" w:rsidRDefault="00C31BB7">
      <w:pPr>
        <w:pStyle w:val="a7"/>
        <w:widowControl/>
        <w:shd w:val="clear" w:color="auto" w:fill="FFFFFF"/>
        <w:spacing w:before="0" w:beforeAutospacing="0" w:after="0" w:afterAutospacing="0" w:line="500" w:lineRule="exact"/>
        <w:ind w:firstLineChars="200" w:firstLine="723"/>
        <w:jc w:val="center"/>
        <w:rPr>
          <w:rFonts w:ascii="方正小标宋简体" w:eastAsia="方正小标宋简体" w:hAnsi="方正小标宋简体" w:cs="方正小标宋简体"/>
          <w:b/>
          <w:bCs/>
          <w:sz w:val="36"/>
          <w:szCs w:val="36"/>
          <w:shd w:val="clear" w:color="auto" w:fill="FFFFFF"/>
        </w:rPr>
      </w:pPr>
      <w:bookmarkStart w:id="0" w:name="_Toc14767"/>
      <w:bookmarkStart w:id="1" w:name="_Toc16092"/>
      <w:bookmarkStart w:id="2" w:name="_Toc27809"/>
      <w:bookmarkStart w:id="3" w:name="_Toc28280"/>
      <w:bookmarkStart w:id="4" w:name="_Toc19643"/>
      <w:bookmarkStart w:id="5" w:name="_Toc32314"/>
      <w:bookmarkStart w:id="6" w:name="_Toc3885"/>
      <w:r>
        <w:rPr>
          <w:rFonts w:ascii="方正小标宋简体" w:eastAsia="方正小标宋简体" w:hAnsi="方正小标宋简体" w:cs="方正小标宋简体" w:hint="eastAsia"/>
          <w:b/>
          <w:bCs/>
          <w:sz w:val="36"/>
          <w:szCs w:val="36"/>
          <w:shd w:val="clear" w:color="auto" w:fill="FFFFFF"/>
        </w:rPr>
        <w:t>机关党委理论学习参考目录（2023年</w:t>
      </w:r>
      <w:r w:rsidR="0090522D">
        <w:rPr>
          <w:rFonts w:ascii="方正小标宋简体" w:eastAsia="方正小标宋简体" w:hAnsi="方正小标宋简体" w:cs="方正小标宋简体"/>
          <w:b/>
          <w:bCs/>
          <w:sz w:val="36"/>
          <w:szCs w:val="36"/>
          <w:shd w:val="clear" w:color="auto" w:fill="FFFFFF"/>
        </w:rPr>
        <w:t>7</w:t>
      </w:r>
      <w:r>
        <w:rPr>
          <w:rFonts w:ascii="方正小标宋简体" w:eastAsia="方正小标宋简体" w:hAnsi="方正小标宋简体" w:cs="方正小标宋简体" w:hint="eastAsia"/>
          <w:b/>
          <w:bCs/>
          <w:sz w:val="36"/>
          <w:szCs w:val="36"/>
          <w:shd w:val="clear" w:color="auto" w:fill="FFFFFF"/>
        </w:rPr>
        <w:t>月份）</w:t>
      </w:r>
      <w:bookmarkEnd w:id="0"/>
      <w:bookmarkEnd w:id="1"/>
      <w:bookmarkEnd w:id="2"/>
      <w:bookmarkEnd w:id="3"/>
      <w:bookmarkEnd w:id="4"/>
      <w:bookmarkEnd w:id="5"/>
      <w:bookmarkEnd w:id="6"/>
    </w:p>
    <w:p w14:paraId="77A7A910" w14:textId="77777777" w:rsidR="00B60D9B" w:rsidRDefault="00B60D9B">
      <w:pPr>
        <w:spacing w:line="500" w:lineRule="exact"/>
        <w:ind w:firstLineChars="200" w:firstLine="643"/>
        <w:rPr>
          <w:rFonts w:ascii="宋体" w:eastAsia="宋体" w:hAnsi="宋体" w:cs="宋体"/>
          <w:b/>
          <w:bCs/>
          <w:kern w:val="0"/>
          <w:sz w:val="32"/>
          <w:szCs w:val="32"/>
        </w:rPr>
      </w:pPr>
    </w:p>
    <w:p w14:paraId="760DB91B" w14:textId="3F00B236" w:rsidR="00B60D9B" w:rsidRPr="00D54650" w:rsidRDefault="009D4C08"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bookmarkStart w:id="7" w:name="_Hlk138229373"/>
      <w:bookmarkStart w:id="8" w:name="_Toc16424"/>
      <w:r w:rsidRPr="00D54650">
        <w:rPr>
          <w:rFonts w:ascii="宋体" w:eastAsia="宋体" w:hAnsi="宋体" w:cs="宋体" w:hint="eastAsia"/>
          <w:kern w:val="0"/>
          <w:sz w:val="32"/>
          <w:szCs w:val="32"/>
        </w:rPr>
        <w:t>习近平总书记在中央政治局第</w:t>
      </w:r>
      <w:r w:rsidR="00E015E7">
        <w:rPr>
          <w:rFonts w:ascii="宋体" w:eastAsia="宋体" w:hAnsi="宋体" w:cs="宋体" w:hint="eastAsia"/>
          <w:kern w:val="0"/>
          <w:sz w:val="32"/>
          <w:szCs w:val="32"/>
        </w:rPr>
        <w:t>六</w:t>
      </w:r>
      <w:r w:rsidRPr="00D54650">
        <w:rPr>
          <w:rFonts w:ascii="宋体" w:eastAsia="宋体" w:hAnsi="宋体" w:cs="宋体" w:hint="eastAsia"/>
          <w:kern w:val="0"/>
          <w:sz w:val="32"/>
          <w:szCs w:val="32"/>
        </w:rPr>
        <w:t>次集体学习时的重要讲话精神</w:t>
      </w:r>
      <w:bookmarkEnd w:id="7"/>
      <w:r w:rsidR="00C31BB7" w:rsidRPr="00D54650">
        <w:rPr>
          <w:rFonts w:ascii="宋体" w:eastAsia="宋体" w:hAnsi="宋体" w:cs="宋体" w:hint="eastAsia"/>
          <w:kern w:val="0"/>
          <w:sz w:val="32"/>
          <w:szCs w:val="32"/>
        </w:rPr>
        <w:t>；</w:t>
      </w:r>
      <w:bookmarkEnd w:id="8"/>
    </w:p>
    <w:p w14:paraId="28A3AD68" w14:textId="0CCAF40B" w:rsidR="00D54650" w:rsidRPr="00EB669C" w:rsidRDefault="00E015E7"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bookmarkStart w:id="9" w:name="_Hlk144217093"/>
      <w:bookmarkStart w:id="10" w:name="_Toc6240"/>
      <w:r w:rsidRPr="00E015E7">
        <w:rPr>
          <w:rFonts w:ascii="宋体" w:eastAsia="宋体" w:hAnsi="宋体" w:cs="宋体" w:hint="eastAsia"/>
          <w:kern w:val="0"/>
          <w:sz w:val="32"/>
          <w:szCs w:val="32"/>
        </w:rPr>
        <w:t>习近平总书记对党的建设和组织工作作出的重要指示精神</w:t>
      </w:r>
      <w:bookmarkEnd w:id="9"/>
      <w:r w:rsidR="00754D9C">
        <w:rPr>
          <w:rFonts w:ascii="宋体" w:eastAsia="宋体" w:hAnsi="宋体" w:cs="宋体" w:hint="eastAsia"/>
          <w:kern w:val="0"/>
          <w:sz w:val="32"/>
          <w:szCs w:val="32"/>
        </w:rPr>
        <w:t>；</w:t>
      </w:r>
    </w:p>
    <w:bookmarkEnd w:id="10"/>
    <w:p w14:paraId="52B669AD" w14:textId="35A0CBE4" w:rsidR="00D54650" w:rsidRDefault="00E015E7"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E015E7">
        <w:rPr>
          <w:rFonts w:ascii="宋体" w:eastAsia="宋体" w:hAnsi="宋体" w:cs="宋体" w:hint="eastAsia"/>
          <w:kern w:val="0"/>
          <w:sz w:val="32"/>
          <w:szCs w:val="32"/>
        </w:rPr>
        <w:t>习近平总书记在江苏考察时重要讲话精神</w:t>
      </w:r>
      <w:r w:rsidR="0011577F" w:rsidRPr="00D54650">
        <w:rPr>
          <w:rFonts w:ascii="宋体" w:eastAsia="宋体" w:hAnsi="宋体" w:cs="宋体" w:hint="eastAsia"/>
          <w:kern w:val="0"/>
          <w:sz w:val="32"/>
          <w:szCs w:val="32"/>
        </w:rPr>
        <w:t>；</w:t>
      </w:r>
    </w:p>
    <w:p w14:paraId="288C107D" w14:textId="59B6294D" w:rsidR="00D54650" w:rsidRDefault="00E015E7"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E015E7">
        <w:rPr>
          <w:rFonts w:ascii="宋体" w:eastAsia="宋体" w:hAnsi="宋体" w:cs="宋体" w:hint="eastAsia"/>
          <w:kern w:val="0"/>
          <w:sz w:val="32"/>
          <w:szCs w:val="32"/>
        </w:rPr>
        <w:t>省委书记韩俊在安徽农业大学调研座谈会上的讲话精神</w:t>
      </w:r>
      <w:r>
        <w:rPr>
          <w:rFonts w:ascii="宋体" w:eastAsia="宋体" w:hAnsi="宋体" w:cs="宋体" w:hint="eastAsia"/>
          <w:kern w:val="0"/>
          <w:sz w:val="32"/>
          <w:szCs w:val="32"/>
        </w:rPr>
        <w:t>；</w:t>
      </w:r>
    </w:p>
    <w:p w14:paraId="5B1D5216" w14:textId="67CAEA14" w:rsidR="00B60D9B" w:rsidRDefault="00E015E7"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E015E7">
        <w:rPr>
          <w:rFonts w:ascii="宋体" w:eastAsia="宋体" w:hAnsi="宋体" w:cs="宋体" w:hint="eastAsia"/>
          <w:kern w:val="0"/>
          <w:sz w:val="32"/>
          <w:szCs w:val="32"/>
        </w:rPr>
        <w:t>省委书记韩俊主题教育专题党课报告</w:t>
      </w:r>
      <w:r>
        <w:rPr>
          <w:rFonts w:ascii="宋体" w:eastAsia="宋体" w:hAnsi="宋体" w:cs="宋体" w:hint="eastAsia"/>
          <w:kern w:val="0"/>
          <w:sz w:val="32"/>
          <w:szCs w:val="32"/>
        </w:rPr>
        <w:t>精神</w:t>
      </w:r>
      <w:r w:rsidR="00C31BB7" w:rsidRPr="00D54650">
        <w:rPr>
          <w:rFonts w:ascii="宋体" w:eastAsia="宋体" w:hAnsi="宋体" w:cs="宋体" w:hint="eastAsia"/>
          <w:kern w:val="0"/>
          <w:sz w:val="32"/>
          <w:szCs w:val="32"/>
        </w:rPr>
        <w:t>；</w:t>
      </w:r>
    </w:p>
    <w:p w14:paraId="07DB7F90" w14:textId="58A6F1B2" w:rsidR="00754D9C" w:rsidRPr="00D54650" w:rsidRDefault="00754D9C"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754D9C">
        <w:rPr>
          <w:rFonts w:ascii="宋体" w:eastAsia="宋体" w:hAnsi="宋体" w:cs="宋体" w:hint="eastAsia"/>
          <w:kern w:val="0"/>
          <w:sz w:val="32"/>
          <w:szCs w:val="32"/>
        </w:rPr>
        <w:t>处级干部继续研读党的二十大报告、党章、《习近平著作选读》、《习近平新时代中国特色社会主义思想专题摘编》</w:t>
      </w:r>
      <w:r w:rsidRPr="00754D9C">
        <w:rPr>
          <w:rFonts w:ascii="宋体" w:eastAsia="宋体" w:hAnsi="宋体" w:cs="宋体"/>
          <w:kern w:val="0"/>
          <w:sz w:val="32"/>
          <w:szCs w:val="32"/>
        </w:rPr>
        <w:t>4种必读学习材料；普通党员重点学习党的二十大报告、党章、《习近平新时代中国特色社会主义思想专题摘编》3种学习材料。</w:t>
      </w:r>
    </w:p>
    <w:p w14:paraId="257BE305" w14:textId="77777777" w:rsidR="00B60D9B" w:rsidRDefault="00B60D9B">
      <w:pPr>
        <w:spacing w:line="360" w:lineRule="auto"/>
        <w:jc w:val="center"/>
        <w:rPr>
          <w:rFonts w:ascii="微软雅黑" w:eastAsia="微软雅黑" w:hAnsi="微软雅黑"/>
          <w:b/>
          <w:sz w:val="28"/>
          <w:szCs w:val="28"/>
        </w:rPr>
      </w:pPr>
    </w:p>
    <w:p w14:paraId="1CC1086A" w14:textId="77777777" w:rsidR="00B60D9B" w:rsidRPr="0011577F" w:rsidRDefault="00B60D9B">
      <w:pPr>
        <w:pStyle w:val="1"/>
        <w:shd w:val="clear" w:color="auto" w:fill="FFFFFF"/>
        <w:spacing w:before="0" w:beforeAutospacing="0" w:after="0" w:afterAutospacing="0"/>
        <w:rPr>
          <w:rFonts w:ascii="黑体" w:eastAsia="黑体" w:hAnsi="黑体" w:cs="黑体"/>
          <w:kern w:val="0"/>
          <w:sz w:val="30"/>
          <w:szCs w:val="30"/>
        </w:rPr>
      </w:pPr>
    </w:p>
    <w:p w14:paraId="42E293CE" w14:textId="77777777" w:rsidR="00EB669C" w:rsidRDefault="00EB669C">
      <w:pPr>
        <w:pStyle w:val="1"/>
        <w:shd w:val="clear" w:color="auto" w:fill="FFFFFF"/>
        <w:spacing w:before="0" w:beforeAutospacing="0" w:after="0" w:afterAutospacing="0"/>
        <w:rPr>
          <w:rFonts w:ascii="黑体" w:eastAsia="黑体" w:hAnsi="黑体" w:cs="黑体"/>
          <w:kern w:val="0"/>
          <w:sz w:val="30"/>
          <w:szCs w:val="30"/>
        </w:rPr>
        <w:sectPr w:rsidR="00EB669C">
          <w:footerReference w:type="default" r:id="rId8"/>
          <w:pgSz w:w="11906" w:h="16838"/>
          <w:pgMar w:top="1440" w:right="1800" w:bottom="1440" w:left="1800" w:header="851" w:footer="992" w:gutter="0"/>
          <w:cols w:space="425"/>
          <w:docGrid w:type="lines" w:linePitch="312"/>
        </w:sectPr>
      </w:pPr>
    </w:p>
    <w:p w14:paraId="0EC86324" w14:textId="77777777" w:rsidR="00B60D9B" w:rsidRPr="00CE25DA" w:rsidRDefault="00B60D9B"/>
    <w:p w14:paraId="38901B8B" w14:textId="77777777" w:rsidR="00B60D9B" w:rsidRDefault="00B60D9B"/>
    <w:p w14:paraId="0B7D7792" w14:textId="77777777" w:rsidR="00B60D9B" w:rsidRDefault="00C31BB7">
      <w:pPr>
        <w:widowControl/>
        <w:shd w:val="clear" w:color="auto" w:fill="FFFFFF"/>
        <w:jc w:val="center"/>
        <w:rPr>
          <w:rFonts w:ascii="方正小标宋简体" w:eastAsia="方正小标宋简体" w:hAnsi="方正小标宋简体" w:cs="方正小标宋简体"/>
          <w:b/>
          <w:bCs/>
          <w:sz w:val="36"/>
          <w:szCs w:val="36"/>
          <w:shd w:val="clear" w:color="auto" w:fill="FFFFFF"/>
        </w:rPr>
      </w:pPr>
      <w:r>
        <w:rPr>
          <w:rFonts w:ascii="方正小标宋简体" w:eastAsia="方正小标宋简体" w:hAnsi="方正小标宋简体" w:cs="方正小标宋简体" w:hint="eastAsia"/>
          <w:b/>
          <w:bCs/>
          <w:sz w:val="36"/>
          <w:szCs w:val="36"/>
          <w:shd w:val="clear" w:color="auto" w:fill="FFFFFF"/>
        </w:rPr>
        <w:t>机关党委理论学习参考资料</w:t>
      </w:r>
    </w:p>
    <w:bookmarkStart w:id="11" w:name="_Toc10831" w:displacedByCustomXml="next"/>
    <w:sdt>
      <w:sdtPr>
        <w:rPr>
          <w:rFonts w:ascii="黑体" w:eastAsia="黑体" w:hAnsi="黑体" w:cs="黑体" w:hint="eastAsia"/>
          <w:sz w:val="28"/>
          <w:szCs w:val="28"/>
        </w:rPr>
        <w:id w:val="147454263"/>
        <w15:color w:val="DBDBDB"/>
        <w:docPartObj>
          <w:docPartGallery w:val="Table of Contents"/>
          <w:docPartUnique/>
        </w:docPartObj>
      </w:sdtPr>
      <w:sdtEndPr>
        <w:rPr>
          <w:rFonts w:ascii="方正小标宋简体" w:eastAsia="方正小标宋简体" w:hAnsi="方正小标宋简体" w:cs="方正小标宋简体"/>
          <w:shd w:val="clear" w:color="auto" w:fill="FFFFFF"/>
        </w:rPr>
      </w:sdtEndPr>
      <w:sdtContent>
        <w:p w14:paraId="6760C7DF" w14:textId="77777777" w:rsidR="00B60D9B" w:rsidRDefault="00C31BB7">
          <w:pPr>
            <w:jc w:val="center"/>
            <w:rPr>
              <w:rFonts w:ascii="黑体" w:eastAsia="黑体" w:hAnsi="黑体" w:cs="黑体"/>
              <w:sz w:val="28"/>
              <w:szCs w:val="28"/>
            </w:rPr>
          </w:pPr>
          <w:r>
            <w:rPr>
              <w:rFonts w:ascii="黑体" w:eastAsia="黑体" w:hAnsi="黑体" w:cs="黑体" w:hint="eastAsia"/>
              <w:sz w:val="28"/>
              <w:szCs w:val="28"/>
            </w:rPr>
            <w:t>目 录</w:t>
          </w:r>
        </w:p>
        <w:p w14:paraId="72A78417" w14:textId="50FFC1A0" w:rsidR="00EB669C" w:rsidRPr="00754D9C" w:rsidRDefault="00C31BB7">
          <w:pPr>
            <w:pStyle w:val="TOC1"/>
            <w:tabs>
              <w:tab w:val="right" w:leader="dot" w:pos="8296"/>
            </w:tabs>
            <w:rPr>
              <w:rFonts w:ascii="宋体" w:eastAsia="宋体" w:hAnsi="宋体"/>
              <w:noProof/>
              <w:sz w:val="30"/>
              <w:szCs w:val="30"/>
              <w14:ligatures w14:val="standardContextual"/>
            </w:rPr>
          </w:pPr>
          <w:r w:rsidRPr="00832368">
            <w:rPr>
              <w:rFonts w:ascii="宋体" w:eastAsia="宋体" w:hAnsi="宋体" w:cs="宋体" w:hint="eastAsia"/>
              <w:sz w:val="28"/>
              <w:szCs w:val="28"/>
              <w:shd w:val="clear" w:color="auto" w:fill="FFFFFF"/>
            </w:rPr>
            <w:fldChar w:fldCharType="begin"/>
          </w:r>
          <w:r w:rsidRPr="00832368">
            <w:rPr>
              <w:rFonts w:ascii="宋体" w:eastAsia="宋体" w:hAnsi="宋体" w:cs="宋体" w:hint="eastAsia"/>
              <w:sz w:val="28"/>
              <w:szCs w:val="28"/>
              <w:shd w:val="clear" w:color="auto" w:fill="FFFFFF"/>
            </w:rPr>
            <w:instrText xml:space="preserve">TOC \o "1-1" \h \u </w:instrText>
          </w:r>
          <w:r w:rsidRPr="00832368">
            <w:rPr>
              <w:rFonts w:ascii="宋体" w:eastAsia="宋体" w:hAnsi="宋体" w:cs="宋体" w:hint="eastAsia"/>
              <w:sz w:val="28"/>
              <w:szCs w:val="28"/>
              <w:shd w:val="clear" w:color="auto" w:fill="FFFFFF"/>
            </w:rPr>
            <w:fldChar w:fldCharType="separate"/>
          </w:r>
          <w:hyperlink w:anchor="_Toc138235317" w:history="1">
            <w:r w:rsidR="00EB669C" w:rsidRPr="00754D9C">
              <w:rPr>
                <w:rStyle w:val="aa"/>
                <w:rFonts w:ascii="宋体" w:eastAsia="宋体" w:hAnsi="宋体" w:cs="黑体"/>
                <w:noProof/>
                <w:kern w:val="0"/>
                <w:sz w:val="30"/>
                <w:szCs w:val="30"/>
              </w:rPr>
              <w:t xml:space="preserve">1. </w:t>
            </w:r>
            <w:r w:rsidR="00E015E7" w:rsidRPr="00E015E7">
              <w:rPr>
                <w:rStyle w:val="aa"/>
                <w:rFonts w:ascii="宋体" w:eastAsia="宋体" w:hAnsi="宋体" w:cs="黑体"/>
                <w:noProof/>
                <w:kern w:val="0"/>
                <w:sz w:val="30"/>
                <w:szCs w:val="30"/>
              </w:rPr>
              <w:t>习近平总书记在中央政治局第六次集体学习时的重要讲话精神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_Toc138235317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3</w:t>
            </w:r>
            <w:r w:rsidR="00EB669C" w:rsidRPr="00754D9C">
              <w:rPr>
                <w:rFonts w:ascii="宋体" w:eastAsia="宋体" w:hAnsi="宋体"/>
                <w:noProof/>
                <w:sz w:val="30"/>
                <w:szCs w:val="30"/>
              </w:rPr>
              <w:fldChar w:fldCharType="end"/>
            </w:r>
          </w:hyperlink>
        </w:p>
        <w:p w14:paraId="1F8351E1" w14:textId="7108E256" w:rsidR="00EB669C" w:rsidRPr="00754D9C" w:rsidRDefault="00000000" w:rsidP="00EB669C">
          <w:pPr>
            <w:pStyle w:val="TOC1"/>
            <w:tabs>
              <w:tab w:val="right" w:leader="dot" w:pos="8296"/>
            </w:tabs>
            <w:rPr>
              <w:rFonts w:ascii="宋体" w:eastAsia="宋体" w:hAnsi="宋体"/>
              <w:noProof/>
              <w:sz w:val="30"/>
              <w:szCs w:val="30"/>
              <w14:ligatures w14:val="standardContextual"/>
            </w:rPr>
          </w:pPr>
          <w:hyperlink w:anchor="_Toc138235318" w:history="1">
            <w:r w:rsidR="00EB669C" w:rsidRPr="00754D9C">
              <w:rPr>
                <w:rStyle w:val="aa"/>
                <w:rFonts w:ascii="宋体" w:eastAsia="宋体" w:hAnsi="宋体"/>
                <w:noProof/>
                <w:sz w:val="30"/>
                <w:szCs w:val="30"/>
              </w:rPr>
              <w:t xml:space="preserve">2. </w:t>
            </w:r>
            <w:r w:rsidR="00E015E7" w:rsidRPr="00E015E7">
              <w:rPr>
                <w:rStyle w:val="aa"/>
                <w:rFonts w:ascii="宋体" w:eastAsia="宋体" w:hAnsi="宋体"/>
                <w:noProof/>
                <w:sz w:val="30"/>
                <w:szCs w:val="30"/>
              </w:rPr>
              <w:t>习近平总书记对党的建设和组织工作作出的重要指示精神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_Toc138235318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6</w:t>
            </w:r>
            <w:r w:rsidR="00EB669C" w:rsidRPr="00754D9C">
              <w:rPr>
                <w:rFonts w:ascii="宋体" w:eastAsia="宋体" w:hAnsi="宋体"/>
                <w:noProof/>
                <w:sz w:val="30"/>
                <w:szCs w:val="30"/>
              </w:rPr>
              <w:fldChar w:fldCharType="end"/>
            </w:r>
          </w:hyperlink>
        </w:p>
        <w:p w14:paraId="0BE8F165" w14:textId="1DD7BFBB" w:rsidR="00EB669C" w:rsidRPr="00754D9C" w:rsidRDefault="00000000">
          <w:pPr>
            <w:pStyle w:val="TOC1"/>
            <w:tabs>
              <w:tab w:val="right" w:leader="dot" w:pos="8296"/>
            </w:tabs>
            <w:rPr>
              <w:rFonts w:ascii="宋体" w:eastAsia="宋体" w:hAnsi="宋体"/>
              <w:noProof/>
              <w:sz w:val="30"/>
              <w:szCs w:val="30"/>
              <w14:ligatures w14:val="standardContextual"/>
            </w:rPr>
          </w:pPr>
          <w:hyperlink w:anchor="_Toc138235319" w:history="1">
            <w:r w:rsidR="00EB669C" w:rsidRPr="00754D9C">
              <w:rPr>
                <w:rStyle w:val="aa"/>
                <w:rFonts w:ascii="宋体" w:eastAsia="宋体" w:hAnsi="宋体" w:cs="黑体"/>
                <w:noProof/>
                <w:kern w:val="0"/>
                <w:sz w:val="30"/>
                <w:szCs w:val="30"/>
              </w:rPr>
              <w:t xml:space="preserve">3. </w:t>
            </w:r>
            <w:r w:rsidR="00EB669C" w:rsidRPr="00754D9C">
              <w:rPr>
                <w:rStyle w:val="aa"/>
                <w:rFonts w:ascii="宋体" w:eastAsia="宋体" w:hAnsi="宋体"/>
                <w:noProof/>
                <w:kern w:val="0"/>
                <w:sz w:val="30"/>
                <w:szCs w:val="30"/>
              </w:rPr>
              <w:t>习近平总书记在</w:t>
            </w:r>
            <w:r w:rsidR="00E015E7">
              <w:rPr>
                <w:rStyle w:val="aa"/>
                <w:rFonts w:ascii="宋体" w:eastAsia="宋体" w:hAnsi="宋体" w:hint="eastAsia"/>
                <w:noProof/>
                <w:kern w:val="0"/>
                <w:sz w:val="30"/>
                <w:szCs w:val="30"/>
              </w:rPr>
              <w:t>江苏</w:t>
            </w:r>
            <w:r w:rsidR="00EB669C" w:rsidRPr="00754D9C">
              <w:rPr>
                <w:rStyle w:val="aa"/>
                <w:rFonts w:ascii="宋体" w:eastAsia="宋体" w:hAnsi="宋体"/>
                <w:noProof/>
                <w:kern w:val="0"/>
                <w:sz w:val="30"/>
                <w:szCs w:val="30"/>
              </w:rPr>
              <w:t>考察时的重要讲话精神</w:t>
            </w:r>
            <w:r w:rsidR="00EB669C" w:rsidRPr="00754D9C">
              <w:rPr>
                <w:rFonts w:ascii="宋体" w:eastAsia="宋体" w:hAnsi="宋体"/>
                <w:noProof/>
                <w:sz w:val="30"/>
                <w:szCs w:val="30"/>
              </w:rPr>
              <w:tab/>
            </w:r>
            <w:r w:rsidR="00FB17F9">
              <w:rPr>
                <w:rFonts w:ascii="宋体" w:eastAsia="宋体" w:hAnsi="宋体"/>
                <w:noProof/>
                <w:sz w:val="30"/>
                <w:szCs w:val="30"/>
              </w:rPr>
              <w:t>8</w:t>
            </w:r>
          </w:hyperlink>
        </w:p>
        <w:p w14:paraId="02815C34" w14:textId="3C35D4C6" w:rsidR="00EB669C" w:rsidRPr="00754D9C" w:rsidRDefault="00000000">
          <w:pPr>
            <w:pStyle w:val="TOC1"/>
            <w:tabs>
              <w:tab w:val="right" w:leader="dot" w:pos="8296"/>
            </w:tabs>
            <w:rPr>
              <w:rFonts w:ascii="宋体" w:eastAsia="宋体" w:hAnsi="宋体"/>
              <w:noProof/>
              <w:sz w:val="30"/>
              <w:szCs w:val="30"/>
              <w14:ligatures w14:val="standardContextual"/>
            </w:rPr>
          </w:pPr>
          <w:hyperlink w:anchor="_Toc138235320" w:history="1">
            <w:r w:rsidR="00EB669C" w:rsidRPr="00754D9C">
              <w:rPr>
                <w:rStyle w:val="aa"/>
                <w:rFonts w:ascii="宋体" w:eastAsia="宋体" w:hAnsi="宋体" w:cs="黑体"/>
                <w:noProof/>
                <w:kern w:val="0"/>
                <w:sz w:val="30"/>
                <w:szCs w:val="30"/>
              </w:rPr>
              <w:t>4.</w:t>
            </w:r>
            <w:r w:rsidR="00EB669C" w:rsidRPr="00754D9C">
              <w:rPr>
                <w:rStyle w:val="aa"/>
                <w:rFonts w:ascii="宋体" w:eastAsia="宋体" w:hAnsi="宋体"/>
                <w:noProof/>
                <w:sz w:val="30"/>
                <w:szCs w:val="30"/>
              </w:rPr>
              <w:t xml:space="preserve"> </w:t>
            </w:r>
            <w:r w:rsidR="00E015E7" w:rsidRPr="00E015E7">
              <w:rPr>
                <w:rStyle w:val="aa"/>
                <w:rFonts w:ascii="宋体" w:eastAsia="宋体" w:hAnsi="宋体" w:cs="黑体"/>
                <w:noProof/>
                <w:kern w:val="0"/>
                <w:sz w:val="30"/>
                <w:szCs w:val="30"/>
              </w:rPr>
              <w:t>省委书记韩俊在安徽农业大学调研座谈会上的讲话精神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_Toc138235320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1</w:t>
            </w:r>
            <w:r w:rsidR="00FB17F9">
              <w:rPr>
                <w:rFonts w:ascii="宋体" w:eastAsia="宋体" w:hAnsi="宋体"/>
                <w:noProof/>
                <w:sz w:val="30"/>
                <w:szCs w:val="30"/>
              </w:rPr>
              <w:t>2</w:t>
            </w:r>
            <w:r w:rsidR="00EB669C" w:rsidRPr="00754D9C">
              <w:rPr>
                <w:rFonts w:ascii="宋体" w:eastAsia="宋体" w:hAnsi="宋体"/>
                <w:noProof/>
                <w:sz w:val="30"/>
                <w:szCs w:val="30"/>
              </w:rPr>
              <w:fldChar w:fldCharType="end"/>
            </w:r>
          </w:hyperlink>
        </w:p>
        <w:p w14:paraId="37BAE652" w14:textId="77FCE96D" w:rsidR="00EB669C" w:rsidRPr="00754D9C" w:rsidRDefault="00000000">
          <w:pPr>
            <w:pStyle w:val="TOC1"/>
            <w:tabs>
              <w:tab w:val="right" w:leader="dot" w:pos="8296"/>
            </w:tabs>
            <w:rPr>
              <w:noProof/>
              <w:sz w:val="30"/>
              <w:szCs w:val="30"/>
              <w14:ligatures w14:val="standardContextual"/>
            </w:rPr>
          </w:pPr>
          <w:hyperlink w:anchor="_Toc138235321" w:history="1">
            <w:r w:rsidR="00EB669C" w:rsidRPr="00754D9C">
              <w:rPr>
                <w:rStyle w:val="aa"/>
                <w:rFonts w:ascii="宋体" w:eastAsia="宋体" w:hAnsi="宋体" w:cs="黑体"/>
                <w:noProof/>
                <w:kern w:val="0"/>
                <w:sz w:val="30"/>
                <w:szCs w:val="30"/>
              </w:rPr>
              <w:t>5.</w:t>
            </w:r>
            <w:r w:rsidR="00EB669C" w:rsidRPr="00754D9C">
              <w:rPr>
                <w:rStyle w:val="aa"/>
                <w:rFonts w:ascii="宋体" w:eastAsia="宋体" w:hAnsi="宋体"/>
                <w:noProof/>
                <w:sz w:val="30"/>
                <w:szCs w:val="30"/>
              </w:rPr>
              <w:t xml:space="preserve"> </w:t>
            </w:r>
            <w:r w:rsidR="00E015E7" w:rsidRPr="00E015E7">
              <w:rPr>
                <w:rStyle w:val="aa"/>
                <w:rFonts w:ascii="宋体" w:eastAsia="宋体" w:hAnsi="宋体" w:cs="黑体"/>
                <w:noProof/>
                <w:kern w:val="0"/>
                <w:sz w:val="30"/>
                <w:szCs w:val="30"/>
              </w:rPr>
              <w:t>省委书记韩俊主题教育专题党课报告精神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_Toc138235321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1</w:t>
            </w:r>
            <w:r w:rsidR="00FB17F9">
              <w:rPr>
                <w:rFonts w:ascii="宋体" w:eastAsia="宋体" w:hAnsi="宋体"/>
                <w:noProof/>
                <w:sz w:val="30"/>
                <w:szCs w:val="30"/>
              </w:rPr>
              <w:t>4</w:t>
            </w:r>
            <w:r w:rsidR="00EB669C" w:rsidRPr="00754D9C">
              <w:rPr>
                <w:rFonts w:ascii="宋体" w:eastAsia="宋体" w:hAnsi="宋体"/>
                <w:noProof/>
                <w:sz w:val="30"/>
                <w:szCs w:val="30"/>
              </w:rPr>
              <w:fldChar w:fldCharType="end"/>
            </w:r>
          </w:hyperlink>
        </w:p>
        <w:p w14:paraId="3944A97C" w14:textId="1822B0CF" w:rsidR="00B60D9B" w:rsidRDefault="00C31BB7">
          <w:pPr>
            <w:spacing w:line="360" w:lineRule="auto"/>
            <w:rPr>
              <w:rFonts w:ascii="方正小标宋简体" w:eastAsia="方正小标宋简体" w:hAnsi="方正小标宋简体" w:cs="方正小标宋简体"/>
              <w:sz w:val="28"/>
              <w:szCs w:val="28"/>
              <w:shd w:val="clear" w:color="auto" w:fill="FFFFFF"/>
            </w:rPr>
          </w:pPr>
          <w:r w:rsidRPr="00832368">
            <w:rPr>
              <w:rFonts w:ascii="宋体" w:eastAsia="宋体" w:hAnsi="宋体" w:cs="宋体" w:hint="eastAsia"/>
              <w:sz w:val="28"/>
              <w:szCs w:val="28"/>
              <w:shd w:val="clear" w:color="auto" w:fill="FFFFFF"/>
            </w:rPr>
            <w:fldChar w:fldCharType="end"/>
          </w:r>
        </w:p>
      </w:sdtContent>
    </w:sdt>
    <w:bookmarkEnd w:id="11"/>
    <w:p w14:paraId="1A26C5CD" w14:textId="77777777" w:rsidR="00B60D9B" w:rsidRDefault="00B60D9B">
      <w:pPr>
        <w:rPr>
          <w:rFonts w:ascii="方正小标宋简体" w:eastAsia="方正小标宋简体" w:hAnsi="方正小标宋简体" w:cs="方正小标宋简体"/>
          <w:sz w:val="36"/>
          <w:szCs w:val="36"/>
          <w:shd w:val="clear" w:color="auto" w:fill="FFFFFF"/>
        </w:rPr>
      </w:pPr>
    </w:p>
    <w:p w14:paraId="5C7F1573" w14:textId="77777777" w:rsidR="00B60D9B" w:rsidRDefault="00B60D9B">
      <w:pPr>
        <w:rPr>
          <w:rFonts w:ascii="方正小标宋简体" w:eastAsia="方正小标宋简体" w:hAnsi="方正小标宋简体" w:cs="方正小标宋简体"/>
          <w:sz w:val="36"/>
          <w:szCs w:val="36"/>
          <w:shd w:val="clear" w:color="auto" w:fill="FFFFFF"/>
        </w:rPr>
      </w:pPr>
    </w:p>
    <w:p w14:paraId="1266BDAA" w14:textId="77777777" w:rsidR="00B60D9B" w:rsidRDefault="00B60D9B">
      <w:pPr>
        <w:rPr>
          <w:rFonts w:ascii="方正小标宋简体" w:eastAsia="方正小标宋简体" w:hAnsi="方正小标宋简体" w:cs="方正小标宋简体"/>
          <w:sz w:val="36"/>
          <w:szCs w:val="36"/>
          <w:shd w:val="clear" w:color="auto" w:fill="FFFFFF"/>
        </w:rPr>
      </w:pPr>
    </w:p>
    <w:p w14:paraId="0A86D0EB" w14:textId="77777777" w:rsidR="00B60D9B" w:rsidRDefault="00B60D9B">
      <w:pPr>
        <w:rPr>
          <w:rFonts w:ascii="方正小标宋简体" w:eastAsia="方正小标宋简体" w:hAnsi="方正小标宋简体" w:cs="方正小标宋简体"/>
          <w:sz w:val="36"/>
          <w:szCs w:val="36"/>
          <w:shd w:val="clear" w:color="auto" w:fill="FFFFFF"/>
        </w:rPr>
      </w:pPr>
    </w:p>
    <w:p w14:paraId="710976A6" w14:textId="77777777" w:rsidR="00B60D9B" w:rsidRDefault="00B60D9B">
      <w:pPr>
        <w:rPr>
          <w:rFonts w:ascii="方正小标宋简体" w:eastAsia="方正小标宋简体" w:hAnsi="方正小标宋简体" w:cs="方正小标宋简体"/>
          <w:sz w:val="36"/>
          <w:szCs w:val="36"/>
          <w:shd w:val="clear" w:color="auto" w:fill="FFFFFF"/>
        </w:rPr>
      </w:pPr>
    </w:p>
    <w:p w14:paraId="1319AFC0" w14:textId="77777777" w:rsidR="00B60D9B" w:rsidRDefault="00B60D9B">
      <w:pPr>
        <w:rPr>
          <w:rFonts w:ascii="方正小标宋简体" w:eastAsia="方正小标宋简体" w:hAnsi="方正小标宋简体" w:cs="方正小标宋简体"/>
          <w:b/>
          <w:bCs/>
          <w:sz w:val="36"/>
          <w:szCs w:val="36"/>
          <w:shd w:val="clear" w:color="auto" w:fill="FFFFFF"/>
        </w:rPr>
        <w:sectPr w:rsidR="00B60D9B">
          <w:pgSz w:w="11906" w:h="16838"/>
          <w:pgMar w:top="1440" w:right="1800" w:bottom="1440" w:left="1800" w:header="851" w:footer="992" w:gutter="0"/>
          <w:cols w:space="425"/>
          <w:docGrid w:type="lines" w:linePitch="312"/>
        </w:sectPr>
      </w:pPr>
    </w:p>
    <w:p w14:paraId="5B780C86" w14:textId="0091A295" w:rsidR="00B60D9B" w:rsidRPr="009C597A" w:rsidRDefault="009C597A" w:rsidP="009C597A">
      <w:pPr>
        <w:pStyle w:val="1"/>
        <w:shd w:val="clear" w:color="auto" w:fill="FFFFFF"/>
        <w:spacing w:before="0" w:beforeAutospacing="0" w:after="0" w:afterAutospacing="0"/>
        <w:rPr>
          <w:rFonts w:ascii="黑体" w:eastAsia="黑体" w:hAnsi="黑体" w:cs="黑体"/>
          <w:kern w:val="0"/>
          <w:sz w:val="28"/>
          <w:szCs w:val="28"/>
        </w:rPr>
      </w:pPr>
      <w:bookmarkStart w:id="12" w:name="_Toc138235317"/>
      <w:r w:rsidRPr="009C597A">
        <w:rPr>
          <w:rFonts w:ascii="黑体" w:eastAsia="黑体" w:hAnsi="黑体" w:cs="黑体"/>
          <w:kern w:val="0"/>
          <w:sz w:val="28"/>
          <w:szCs w:val="28"/>
        </w:rPr>
        <w:lastRenderedPageBreak/>
        <w:t>1.</w:t>
      </w:r>
      <w:r w:rsidR="009D4C08" w:rsidRPr="009C597A">
        <w:rPr>
          <w:rFonts w:ascii="黑体" w:eastAsia="黑体" w:hAnsi="黑体" w:cs="黑体" w:hint="eastAsia"/>
          <w:kern w:val="0"/>
          <w:sz w:val="28"/>
          <w:szCs w:val="28"/>
        </w:rPr>
        <w:t>习近平总书记在中央政治局第</w:t>
      </w:r>
      <w:r w:rsidR="00E015E7">
        <w:rPr>
          <w:rFonts w:ascii="黑体" w:eastAsia="黑体" w:hAnsi="黑体" w:cs="黑体" w:hint="eastAsia"/>
          <w:kern w:val="0"/>
          <w:sz w:val="28"/>
          <w:szCs w:val="28"/>
        </w:rPr>
        <w:t>六</w:t>
      </w:r>
      <w:r w:rsidR="009D4C08" w:rsidRPr="009C597A">
        <w:rPr>
          <w:rFonts w:ascii="黑体" w:eastAsia="黑体" w:hAnsi="黑体" w:cs="黑体" w:hint="eastAsia"/>
          <w:kern w:val="0"/>
          <w:sz w:val="28"/>
          <w:szCs w:val="28"/>
        </w:rPr>
        <w:t>次集体学习时的重要讲话精神</w:t>
      </w:r>
      <w:bookmarkEnd w:id="12"/>
    </w:p>
    <w:p w14:paraId="1A6F72B0" w14:textId="77777777" w:rsidR="007B7461" w:rsidRDefault="007B7461" w:rsidP="007B7461"/>
    <w:p w14:paraId="7CE9007A"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新华社北京7月1日电 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14:paraId="11C44CA6"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中央党校（国家行政学院）副校（院）长李文堂就这个问题进行讲解，提出工作建议。中央政治局的同志认真听取了讲解，并进行了讨论。</w:t>
      </w:r>
    </w:p>
    <w:p w14:paraId="32BD2764"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14:paraId="1D9CEBD1"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w:t>
      </w:r>
      <w:r w:rsidRPr="009B7D9A">
        <w:rPr>
          <w:rFonts w:ascii="宋体" w:eastAsia="宋体" w:hAnsi="宋体" w:hint="eastAsia"/>
          <w:sz w:val="24"/>
          <w:szCs w:val="28"/>
        </w:rPr>
        <w:lastRenderedPageBreak/>
        <w:t>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14:paraId="280F6527"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14:paraId="71A853CB"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w:t>
      </w:r>
      <w:r w:rsidRPr="009B7D9A">
        <w:rPr>
          <w:rFonts w:ascii="宋体" w:eastAsia="宋体" w:hAnsi="宋体" w:hint="eastAsia"/>
          <w:sz w:val="24"/>
          <w:szCs w:val="28"/>
        </w:rPr>
        <w:lastRenderedPageBreak/>
        <w:t>新时代中国特色社会主义思想的理论体系。</w:t>
      </w:r>
    </w:p>
    <w:p w14:paraId="61A38FA6" w14:textId="77777777" w:rsidR="009B7D9A" w:rsidRPr="009B7D9A" w:rsidRDefault="009B7D9A" w:rsidP="009B7D9A">
      <w:pPr>
        <w:spacing w:line="360" w:lineRule="auto"/>
        <w:ind w:firstLineChars="200" w:firstLine="480"/>
        <w:rPr>
          <w:rFonts w:ascii="宋体" w:eastAsia="宋体" w:hAnsi="宋体"/>
          <w:sz w:val="24"/>
          <w:szCs w:val="28"/>
        </w:rPr>
      </w:pPr>
      <w:r w:rsidRPr="009B7D9A">
        <w:rPr>
          <w:rFonts w:ascii="宋体" w:eastAsia="宋体" w:hAnsi="宋体" w:hint="eastAsia"/>
          <w:sz w:val="24"/>
          <w:szCs w:val="28"/>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p w14:paraId="564B1E33" w14:textId="6AB21C63" w:rsidR="007B7461" w:rsidRDefault="007B7461" w:rsidP="007B7461">
      <w:pPr>
        <w:spacing w:line="360" w:lineRule="auto"/>
        <w:ind w:firstLineChars="200" w:firstLine="480"/>
        <w:rPr>
          <w:rFonts w:ascii="宋体" w:eastAsia="宋体" w:hAnsi="宋体"/>
          <w:sz w:val="24"/>
          <w:szCs w:val="28"/>
        </w:rPr>
        <w:sectPr w:rsidR="007B7461">
          <w:footerReference w:type="default" r:id="rId9"/>
          <w:pgSz w:w="11906" w:h="16838"/>
          <w:pgMar w:top="1440" w:right="1800" w:bottom="1440" w:left="1800" w:header="851" w:footer="992" w:gutter="0"/>
          <w:cols w:space="425"/>
          <w:docGrid w:type="lines" w:linePitch="312"/>
        </w:sectPr>
      </w:pPr>
    </w:p>
    <w:p w14:paraId="2062D25E" w14:textId="72465F10" w:rsidR="00EB669C" w:rsidRPr="00EB669C" w:rsidRDefault="00EB669C" w:rsidP="00EB669C">
      <w:pPr>
        <w:pStyle w:val="a7"/>
        <w:shd w:val="clear" w:color="auto" w:fill="FFFFFF"/>
        <w:spacing w:before="0" w:beforeAutospacing="0" w:after="0" w:afterAutospacing="0"/>
        <w:ind w:firstLine="482"/>
        <w:outlineLvl w:val="0"/>
        <w:rPr>
          <w:rFonts w:ascii="黑体" w:eastAsia="黑体" w:hAnsi="黑体"/>
          <w:b/>
          <w:bCs/>
          <w:color w:val="333333"/>
          <w:sz w:val="28"/>
          <w:szCs w:val="28"/>
        </w:rPr>
      </w:pPr>
      <w:bookmarkStart w:id="13" w:name="_Toc138235318"/>
      <w:r w:rsidRPr="00EB669C">
        <w:rPr>
          <w:rFonts w:ascii="黑体" w:eastAsia="黑体" w:hAnsi="黑体"/>
          <w:b/>
          <w:bCs/>
          <w:color w:val="333333"/>
          <w:sz w:val="28"/>
          <w:szCs w:val="28"/>
        </w:rPr>
        <w:lastRenderedPageBreak/>
        <w:t>2.</w:t>
      </w:r>
      <w:r w:rsidRPr="00EB669C">
        <w:rPr>
          <w:rFonts w:ascii="黑体" w:eastAsia="黑体" w:hAnsi="黑体"/>
          <w:b/>
          <w:bCs/>
          <w:color w:val="333333"/>
          <w:sz w:val="28"/>
          <w:szCs w:val="28"/>
        </w:rPr>
        <w:tab/>
      </w:r>
      <w:bookmarkEnd w:id="13"/>
      <w:r w:rsidR="00EB64E6" w:rsidRPr="00EB64E6">
        <w:rPr>
          <w:rFonts w:ascii="黑体" w:eastAsia="黑体" w:hAnsi="黑体"/>
          <w:b/>
          <w:bCs/>
          <w:color w:val="333333"/>
          <w:sz w:val="28"/>
          <w:szCs w:val="28"/>
        </w:rPr>
        <w:t>习近平总书记对党的建设和组织工作作出的重要指示精神</w:t>
      </w:r>
    </w:p>
    <w:p w14:paraId="38C256DF" w14:textId="77777777" w:rsidR="00680302" w:rsidRDefault="00680302" w:rsidP="00680302">
      <w:pPr>
        <w:pStyle w:val="a7"/>
        <w:shd w:val="clear" w:color="auto" w:fill="FFFFFF"/>
        <w:spacing w:before="0" w:beforeAutospacing="0" w:after="0" w:afterAutospacing="0" w:line="360" w:lineRule="auto"/>
        <w:ind w:firstLine="482"/>
      </w:pPr>
      <w:r>
        <w:rPr>
          <w:rFonts w:hint="eastAsia"/>
        </w:rPr>
        <w:t>习近平对党的建设和组织工作作出重要指示强调：深刻领会党中央关于党的建设的重要思想，不断提高组织工作质量；代表党中央向全国广大共产党员致以节日问候。</w:t>
      </w:r>
    </w:p>
    <w:p w14:paraId="78C149E1" w14:textId="128B8374" w:rsidR="00680302" w:rsidRDefault="00680302" w:rsidP="00680302">
      <w:pPr>
        <w:pStyle w:val="a7"/>
        <w:shd w:val="clear" w:color="auto" w:fill="FFFFFF"/>
        <w:spacing w:before="0" w:beforeAutospacing="0" w:after="0" w:afterAutospacing="0" w:line="360" w:lineRule="auto"/>
        <w:ind w:firstLine="482"/>
        <w:jc w:val="both"/>
      </w:pPr>
      <w:r>
        <w:rPr>
          <w:rFonts w:hint="eastAsia"/>
        </w:rPr>
        <w:t>全国组织工作会议</w:t>
      </w:r>
      <w:r>
        <w:t>6</w:t>
      </w:r>
      <w:r>
        <w:t>月</w:t>
      </w:r>
      <w:r>
        <w:t>28</w:t>
      </w:r>
      <w:r>
        <w:t>日至</w:t>
      </w:r>
      <w:r>
        <w:t>29</w:t>
      </w:r>
      <w:r>
        <w:t>日在京召开。会上传达了习近平重要指示。中共中央政治局常委、中央书记处书记蔡奇出席会议并讲话，中共中央政治局常委、中央纪委书记李希出席会议。</w:t>
      </w:r>
    </w:p>
    <w:p w14:paraId="7DFAECCC" w14:textId="41C68AA2" w:rsidR="00E015E7" w:rsidRDefault="00E015E7" w:rsidP="00EB64E6">
      <w:pPr>
        <w:pStyle w:val="a7"/>
        <w:shd w:val="clear" w:color="auto" w:fill="FFFFFF"/>
        <w:spacing w:before="0" w:beforeAutospacing="0" w:after="0" w:afterAutospacing="0" w:line="360" w:lineRule="auto"/>
        <w:ind w:firstLine="482"/>
        <w:jc w:val="both"/>
      </w:pPr>
      <w:r>
        <w:rPr>
          <w:rFonts w:hint="eastAsia"/>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14:paraId="2E8AB3D0" w14:textId="092242CF" w:rsidR="00E015E7" w:rsidRDefault="00E015E7" w:rsidP="00EB64E6">
      <w:pPr>
        <w:pStyle w:val="a7"/>
        <w:shd w:val="clear" w:color="auto" w:fill="FFFFFF"/>
        <w:spacing w:before="0" w:beforeAutospacing="0" w:after="0" w:afterAutospacing="0" w:line="360" w:lineRule="auto"/>
        <w:ind w:firstLine="482"/>
        <w:jc w:val="both"/>
      </w:pPr>
      <w:r>
        <w:rPr>
          <w:rFonts w:hint="eastAsia"/>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14:paraId="7EC65587" w14:textId="1F89EBA8" w:rsidR="00E015E7" w:rsidRDefault="00E015E7" w:rsidP="00EB64E6">
      <w:pPr>
        <w:pStyle w:val="a7"/>
        <w:shd w:val="clear" w:color="auto" w:fill="FFFFFF"/>
        <w:spacing w:before="0" w:beforeAutospacing="0" w:after="0" w:afterAutospacing="0" w:line="360" w:lineRule="auto"/>
        <w:ind w:firstLine="482"/>
        <w:jc w:val="both"/>
      </w:pPr>
      <w:r>
        <w:rPr>
          <w:rFonts w:hint="eastAsia"/>
        </w:rPr>
        <w:t>在即将迎来中国共产党成立</w:t>
      </w:r>
      <w:r>
        <w:t>102</w:t>
      </w:r>
      <w:r>
        <w:t>周年之际，习近平代表党中央，向全国广大共产党员致以节日的问候。</w:t>
      </w:r>
    </w:p>
    <w:p w14:paraId="4810BB4A" w14:textId="5FF39AE3" w:rsidR="00E015E7" w:rsidRDefault="00E015E7" w:rsidP="00EB64E6">
      <w:pPr>
        <w:pStyle w:val="a7"/>
        <w:shd w:val="clear" w:color="auto" w:fill="FFFFFF"/>
        <w:spacing w:before="0" w:beforeAutospacing="0" w:after="0" w:afterAutospacing="0" w:line="360" w:lineRule="auto"/>
        <w:ind w:firstLine="482"/>
        <w:jc w:val="both"/>
      </w:pPr>
      <w:r>
        <w:rPr>
          <w:rFonts w:hint="eastAsia"/>
        </w:rPr>
        <w:t>全国组织工作会议</w:t>
      </w:r>
      <w:r>
        <w:t>6</w:t>
      </w:r>
      <w:r>
        <w:t>月</w:t>
      </w:r>
      <w:r>
        <w:t>28</w:t>
      </w:r>
      <w:r>
        <w:t>日至</w:t>
      </w:r>
      <w:r>
        <w:t>29</w:t>
      </w:r>
      <w:r>
        <w:t>日在京召开。会上传达了习近平重要指</w:t>
      </w:r>
      <w:r>
        <w:lastRenderedPageBreak/>
        <w:t>示。中共中央政治局常委、中央书记处书记蔡奇出席会议并讲话，中共中央政治局常委、中央纪委书记李希出席会议。</w:t>
      </w:r>
    </w:p>
    <w:p w14:paraId="3A52111D" w14:textId="50B236F8" w:rsidR="00E015E7" w:rsidRDefault="00E015E7" w:rsidP="00EB64E6">
      <w:pPr>
        <w:pStyle w:val="a7"/>
        <w:shd w:val="clear" w:color="auto" w:fill="FFFFFF"/>
        <w:spacing w:before="0" w:beforeAutospacing="0" w:after="0" w:afterAutospacing="0" w:line="360" w:lineRule="auto"/>
        <w:ind w:firstLine="482"/>
        <w:jc w:val="both"/>
      </w:pPr>
      <w:r>
        <w:rPr>
          <w:rFonts w:hint="eastAsia"/>
        </w:rPr>
        <w:t>蔡奇在讲话中指出，习近平总书记重要指示高屋建瓴、立意深远，具有很强的政治性、思想性、指导性，为做好党的建设和组织工作指明了前进方向。我们要深入学习领会、认真贯彻落实。</w:t>
      </w:r>
    </w:p>
    <w:p w14:paraId="0B83D16A" w14:textId="29BC3A85" w:rsidR="00E015E7" w:rsidRDefault="00E015E7" w:rsidP="00EB64E6">
      <w:pPr>
        <w:pStyle w:val="a7"/>
        <w:shd w:val="clear" w:color="auto" w:fill="FFFFFF"/>
        <w:spacing w:before="0" w:beforeAutospacing="0" w:after="0" w:afterAutospacing="0" w:line="360" w:lineRule="auto"/>
        <w:ind w:firstLine="482"/>
        <w:jc w:val="both"/>
      </w:pPr>
      <w:r>
        <w:rPr>
          <w:rFonts w:hint="eastAsia"/>
        </w:rPr>
        <w:t>蔡奇强调，新时代十年党的建设和组织工作取得突破性进展、发生格局性变化，根本在于有习近平总书记领航掌舵、有习近平新时代中国特色社会主义思想科学指引，充分彰显了“两个确立”的决定性意义。</w:t>
      </w:r>
    </w:p>
    <w:p w14:paraId="003C2FAB" w14:textId="572D4636" w:rsidR="00E015E7" w:rsidRDefault="00E015E7" w:rsidP="00EB64E6">
      <w:pPr>
        <w:pStyle w:val="a7"/>
        <w:shd w:val="clear" w:color="auto" w:fill="FFFFFF"/>
        <w:spacing w:before="0" w:beforeAutospacing="0" w:after="0" w:afterAutospacing="0" w:line="360" w:lineRule="auto"/>
        <w:ind w:firstLine="482"/>
        <w:jc w:val="both"/>
      </w:pPr>
      <w:r>
        <w:rPr>
          <w:rFonts w:hint="eastAsia"/>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14:paraId="560E1BFF" w14:textId="66EE8232" w:rsidR="00E015E7" w:rsidRDefault="00E015E7" w:rsidP="00EB64E6">
      <w:pPr>
        <w:pStyle w:val="a7"/>
        <w:shd w:val="clear" w:color="auto" w:fill="FFFFFF"/>
        <w:spacing w:before="0" w:beforeAutospacing="0" w:after="0" w:afterAutospacing="0" w:line="360" w:lineRule="auto"/>
        <w:ind w:firstLine="482"/>
        <w:jc w:val="both"/>
      </w:pPr>
      <w:r>
        <w:rPr>
          <w:rFonts w:hint="eastAsia"/>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好的模范部门。各级党委（党组）要加强对组织工作的领导，为组织部门开展工作创造条件。</w:t>
      </w:r>
    </w:p>
    <w:p w14:paraId="348EF4A5" w14:textId="3874F870" w:rsidR="00E015E7" w:rsidRDefault="00E015E7" w:rsidP="00EB64E6">
      <w:pPr>
        <w:pStyle w:val="a7"/>
        <w:shd w:val="clear" w:color="auto" w:fill="FFFFFF"/>
        <w:spacing w:before="0" w:beforeAutospacing="0" w:after="0" w:afterAutospacing="0" w:line="360" w:lineRule="auto"/>
        <w:ind w:firstLine="482"/>
        <w:jc w:val="both"/>
      </w:pPr>
      <w:r>
        <w:rPr>
          <w:rFonts w:hint="eastAsia"/>
        </w:rPr>
        <w:t>中共中央政治局委员、中央组织部部长李干杰作总结讲话，表示要深入学习贯彻习近平新时代中国特色社会主义思想特别是关于党的建设的重要思想，认真落实习近平总书记重要指示，坚定拥护“两个确立”、坚决做到“两个维护”，持续加强党的创新理论武装，优化干部选育管用工作，全方位培养引进用好人才，从严从实抓好党员队伍建设，提升党的组织体系建设整体效能，为强国建设、民族复兴伟业提供坚强组织保证。</w:t>
      </w:r>
    </w:p>
    <w:p w14:paraId="575F747E" w14:textId="261BAC74" w:rsidR="00EB669C" w:rsidRPr="00EB669C" w:rsidRDefault="00EB669C" w:rsidP="00EB64E6">
      <w:pPr>
        <w:pStyle w:val="a7"/>
        <w:shd w:val="clear" w:color="auto" w:fill="FFFFFF"/>
        <w:spacing w:before="0" w:beforeAutospacing="0" w:after="0" w:afterAutospacing="0" w:line="360" w:lineRule="auto"/>
        <w:ind w:firstLine="482"/>
        <w:jc w:val="both"/>
      </w:pPr>
    </w:p>
    <w:p w14:paraId="43446FCF" w14:textId="77777777" w:rsidR="00EB669C" w:rsidRPr="00EB669C" w:rsidRDefault="00EB669C">
      <w:pPr>
        <w:pStyle w:val="1"/>
        <w:shd w:val="clear" w:color="auto" w:fill="FFFFFF"/>
        <w:spacing w:before="0" w:beforeAutospacing="0" w:after="0" w:afterAutospacing="0"/>
        <w:rPr>
          <w:rFonts w:ascii="黑体" w:eastAsia="黑体" w:hAnsi="黑体" w:cs="黑体"/>
          <w:kern w:val="0"/>
          <w:sz w:val="30"/>
          <w:szCs w:val="30"/>
        </w:rPr>
        <w:sectPr w:rsidR="00EB669C" w:rsidRPr="00EB669C">
          <w:pgSz w:w="11906" w:h="16838"/>
          <w:pgMar w:top="1440" w:right="1800" w:bottom="1440" w:left="1800" w:header="851" w:footer="992" w:gutter="0"/>
          <w:cols w:space="425"/>
          <w:docGrid w:type="lines" w:linePitch="312"/>
        </w:sectPr>
      </w:pPr>
    </w:p>
    <w:p w14:paraId="38C7397D" w14:textId="14EA112D" w:rsidR="00B60D9B" w:rsidRDefault="00EB669C">
      <w:pPr>
        <w:pStyle w:val="1"/>
        <w:shd w:val="clear" w:color="auto" w:fill="FFFFFF"/>
        <w:spacing w:before="0" w:beforeAutospacing="0" w:after="0" w:afterAutospacing="0"/>
        <w:rPr>
          <w:rFonts w:ascii="黑体" w:eastAsia="黑体" w:hAnsi="黑体"/>
          <w:b w:val="0"/>
          <w:bCs w:val="0"/>
          <w:kern w:val="0"/>
          <w:sz w:val="30"/>
          <w:szCs w:val="30"/>
        </w:rPr>
      </w:pPr>
      <w:bookmarkStart w:id="14" w:name="_Toc138235319"/>
      <w:r>
        <w:rPr>
          <w:rFonts w:ascii="黑体" w:eastAsia="黑体" w:hAnsi="黑体" w:cs="黑体"/>
          <w:kern w:val="0"/>
          <w:sz w:val="30"/>
          <w:szCs w:val="30"/>
        </w:rPr>
        <w:lastRenderedPageBreak/>
        <w:t>3</w:t>
      </w:r>
      <w:r w:rsidR="00C31BB7">
        <w:rPr>
          <w:rFonts w:ascii="黑体" w:eastAsia="黑体" w:hAnsi="黑体" w:cs="黑体" w:hint="eastAsia"/>
          <w:kern w:val="0"/>
          <w:sz w:val="30"/>
          <w:szCs w:val="30"/>
        </w:rPr>
        <w:t>.</w:t>
      </w:r>
      <w:r w:rsidR="00C92B7F">
        <w:rPr>
          <w:rFonts w:ascii="黑体" w:eastAsia="黑体" w:hAnsi="黑体" w:cs="黑体"/>
          <w:kern w:val="0"/>
          <w:sz w:val="30"/>
          <w:szCs w:val="30"/>
        </w:rPr>
        <w:t xml:space="preserve"> </w:t>
      </w:r>
      <w:r w:rsidR="00492104" w:rsidRPr="00492104">
        <w:rPr>
          <w:rFonts w:ascii="黑体" w:eastAsia="黑体" w:hAnsi="黑体" w:hint="eastAsia"/>
          <w:b w:val="0"/>
          <w:bCs w:val="0"/>
          <w:kern w:val="0"/>
          <w:sz w:val="30"/>
          <w:szCs w:val="30"/>
        </w:rPr>
        <w:t>习近平总书记在</w:t>
      </w:r>
      <w:r w:rsidR="0017374D">
        <w:rPr>
          <w:rFonts w:ascii="黑体" w:eastAsia="黑体" w:hAnsi="黑体" w:hint="eastAsia"/>
          <w:b w:val="0"/>
          <w:bCs w:val="0"/>
          <w:kern w:val="0"/>
          <w:sz w:val="30"/>
          <w:szCs w:val="30"/>
        </w:rPr>
        <w:t>江苏</w:t>
      </w:r>
      <w:r w:rsidR="006528C3">
        <w:rPr>
          <w:rFonts w:ascii="黑体" w:eastAsia="黑体" w:hAnsi="黑体" w:hint="eastAsia"/>
          <w:b w:val="0"/>
          <w:bCs w:val="0"/>
          <w:kern w:val="0"/>
          <w:sz w:val="30"/>
          <w:szCs w:val="30"/>
        </w:rPr>
        <w:t>考察时</w:t>
      </w:r>
      <w:r w:rsidR="00492104" w:rsidRPr="00492104">
        <w:rPr>
          <w:rFonts w:ascii="黑体" w:eastAsia="黑体" w:hAnsi="黑体" w:hint="eastAsia"/>
          <w:b w:val="0"/>
          <w:bCs w:val="0"/>
          <w:kern w:val="0"/>
          <w:sz w:val="30"/>
          <w:szCs w:val="30"/>
        </w:rPr>
        <w:t>的重要讲话精神</w:t>
      </w:r>
      <w:bookmarkEnd w:id="14"/>
    </w:p>
    <w:p w14:paraId="28FA3936" w14:textId="77777777"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14:paraId="77F70D6B" w14:textId="607D6256" w:rsidR="006528C3"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color w:val="333333"/>
          <w:kern w:val="0"/>
          <w:sz w:val="24"/>
          <w:szCs w:val="24"/>
        </w:rPr>
        <w:t>7月5日至7日，习近平在江苏省委书记信长星和省长许昆林陪同下，先后来到苏州、南京等地，深入工业园区、企业、历史文化街区、科学实验室等进行调研</w:t>
      </w:r>
      <w:r w:rsidR="006528C3" w:rsidRPr="006528C3">
        <w:rPr>
          <w:rFonts w:ascii="宋体" w:eastAsia="宋体" w:hAnsi="宋体" w:cs="宋体" w:hint="eastAsia"/>
          <w:color w:val="333333"/>
          <w:kern w:val="0"/>
          <w:sz w:val="24"/>
          <w:szCs w:val="24"/>
        </w:rPr>
        <w:t>。</w:t>
      </w:r>
    </w:p>
    <w:p w14:paraId="70980A7B" w14:textId="38284402" w:rsid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color w:val="333333"/>
          <w:kern w:val="0"/>
          <w:sz w:val="24"/>
          <w:szCs w:val="24"/>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14:paraId="6CA74927" w14:textId="77777777" w:rsidR="00492104"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14:paraId="56BEE8B3" w14:textId="42E352B5" w:rsidR="0017374D"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位于苏州古城东北隅的平江历史文化街区，距今已有</w:t>
      </w:r>
      <w:r w:rsidRPr="0017374D">
        <w:rPr>
          <w:rFonts w:ascii="宋体" w:eastAsia="宋体" w:hAnsi="宋体" w:cs="宋体"/>
          <w:color w:val="333333"/>
          <w:kern w:val="0"/>
          <w:sz w:val="24"/>
          <w:szCs w:val="24"/>
        </w:rPr>
        <w:t>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14:paraId="6C17C1BC" w14:textId="432FF0A5" w:rsidR="0017374D"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街边小广场上，曲乐悠扬，当地居民和游客正在欣赏苏州评弹表演。看到总书记来了，大家纷纷向总书记问好。习近平饶有兴致地同大家一起观看表</w:t>
      </w:r>
      <w:r w:rsidRPr="0017374D">
        <w:rPr>
          <w:rFonts w:ascii="宋体" w:eastAsia="宋体" w:hAnsi="宋体" w:cs="宋体" w:hint="eastAsia"/>
          <w:color w:val="333333"/>
          <w:kern w:val="0"/>
          <w:sz w:val="24"/>
          <w:szCs w:val="24"/>
        </w:rPr>
        <w:lastRenderedPageBreak/>
        <w:t>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14:paraId="748F6946" w14:textId="77777777"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14:paraId="0EAB0EF6" w14:textId="77777777"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14:paraId="26AA75BF" w14:textId="1F08BB33"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离开企业时，习近平勉励年轻研发人员说，大家意气风发、朝气蓬勃，要立志高远、脚踏实地，一步一步往前走，以十年磨一剑的韧劲，以“一辈子办成一件事”的执着，攻关高精尖技术，成就有价值的人生。</w:t>
      </w:r>
    </w:p>
    <w:p w14:paraId="680FE5A8" w14:textId="77777777"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14:paraId="44EA510C" w14:textId="4A54AF5A"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w:t>
      </w:r>
      <w:r w:rsidRPr="0017374D">
        <w:rPr>
          <w:rFonts w:ascii="宋体" w:eastAsia="宋体" w:hAnsi="宋体" w:cs="宋体" w:hint="eastAsia"/>
          <w:color w:val="333333"/>
          <w:kern w:val="0"/>
          <w:sz w:val="24"/>
          <w:szCs w:val="24"/>
        </w:rPr>
        <w:lastRenderedPageBreak/>
        <w:t>制机制改革，形成支持全面创新的基础制度，多元化加大科技投入，加强知识产权法治保障，充分激发各类人才创新活力。</w:t>
      </w:r>
    </w:p>
    <w:p w14:paraId="6C340C3A" w14:textId="55EB98E0"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14:paraId="23C6093B" w14:textId="353AD769"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14:paraId="7F5CCF28" w14:textId="2D66A599"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14:paraId="2684309D" w14:textId="0D313E97"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14:paraId="3849ACE9" w14:textId="3E242F24"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lastRenderedPageBreak/>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14:paraId="7D7B311F" w14:textId="5223AF9A"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中共中央政治局常委、中央办公厅主任蔡奇陪同考察。</w:t>
      </w:r>
    </w:p>
    <w:p w14:paraId="7A18613A" w14:textId="323BE09A" w:rsidR="0017374D" w:rsidRPr="0017374D" w:rsidRDefault="0017374D" w:rsidP="0017374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374D">
        <w:rPr>
          <w:rFonts w:ascii="宋体" w:eastAsia="宋体" w:hAnsi="宋体" w:cs="宋体" w:hint="eastAsia"/>
          <w:color w:val="333333"/>
          <w:kern w:val="0"/>
          <w:sz w:val="24"/>
          <w:szCs w:val="24"/>
        </w:rPr>
        <w:t>李干杰、何立峰及中央和国家机关有关部门负责同志陪同考察，主题教育中央第六指导组负责同志参加汇报会。</w:t>
      </w:r>
    </w:p>
    <w:p w14:paraId="3E6898FF" w14:textId="77777777" w:rsidR="0017374D" w:rsidRPr="0017374D"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p>
    <w:p w14:paraId="7C065A2A" w14:textId="484FCAEA" w:rsidR="0017374D" w:rsidRPr="00492104"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17374D" w:rsidRPr="00492104">
          <w:pgSz w:w="11906" w:h="16838"/>
          <w:pgMar w:top="1440" w:right="1800" w:bottom="1440" w:left="1800" w:header="851" w:footer="992" w:gutter="0"/>
          <w:cols w:space="425"/>
          <w:docGrid w:type="lines" w:linePitch="312"/>
        </w:sectPr>
      </w:pPr>
    </w:p>
    <w:p w14:paraId="1ABDF093" w14:textId="4C126D18" w:rsidR="00B60D9B" w:rsidRDefault="00EB669C">
      <w:pPr>
        <w:spacing w:line="360" w:lineRule="auto"/>
        <w:jc w:val="left"/>
        <w:outlineLvl w:val="0"/>
        <w:rPr>
          <w:rFonts w:ascii="黑体" w:eastAsia="黑体" w:hAnsi="黑体" w:cs="黑体"/>
          <w:b/>
          <w:bCs/>
          <w:kern w:val="0"/>
          <w:sz w:val="30"/>
          <w:szCs w:val="30"/>
        </w:rPr>
      </w:pPr>
      <w:bookmarkStart w:id="15" w:name="_Toc138235320"/>
      <w:r>
        <w:rPr>
          <w:rFonts w:ascii="黑体" w:eastAsia="黑体" w:hAnsi="黑体" w:cs="黑体"/>
          <w:b/>
          <w:bCs/>
          <w:kern w:val="0"/>
          <w:sz w:val="30"/>
          <w:szCs w:val="30"/>
        </w:rPr>
        <w:lastRenderedPageBreak/>
        <w:t>4</w:t>
      </w:r>
      <w:r w:rsidR="00C31BB7">
        <w:rPr>
          <w:rFonts w:ascii="黑体" w:eastAsia="黑体" w:hAnsi="黑体" w:cs="黑体" w:hint="eastAsia"/>
          <w:b/>
          <w:bCs/>
          <w:kern w:val="0"/>
          <w:sz w:val="30"/>
          <w:szCs w:val="30"/>
        </w:rPr>
        <w:t>.</w:t>
      </w:r>
      <w:r w:rsidR="00492104" w:rsidRPr="00492104">
        <w:rPr>
          <w:rFonts w:hint="eastAsia"/>
        </w:rPr>
        <w:t xml:space="preserve"> </w:t>
      </w:r>
      <w:bookmarkEnd w:id="15"/>
      <w:r w:rsidR="009B7D9A" w:rsidRPr="009B7D9A">
        <w:rPr>
          <w:rFonts w:ascii="黑体" w:eastAsia="黑体" w:hAnsi="黑体" w:cs="黑体" w:hint="eastAsia"/>
          <w:b/>
          <w:bCs/>
          <w:kern w:val="0"/>
          <w:sz w:val="30"/>
          <w:szCs w:val="30"/>
        </w:rPr>
        <w:t>省委书记韩俊在安徽农业大学调研座谈会上的讲话精神</w:t>
      </w:r>
    </w:p>
    <w:p w14:paraId="5342A957" w14:textId="40A0DF86" w:rsidR="007E1497" w:rsidRDefault="009B7D9A" w:rsidP="00894635">
      <w:pPr>
        <w:widowControl/>
        <w:shd w:val="clear" w:color="auto" w:fill="FFFFFF"/>
        <w:spacing w:line="360" w:lineRule="auto"/>
        <w:ind w:firstLineChars="200" w:firstLine="480"/>
        <w:rPr>
          <w:rFonts w:ascii="宋体" w:eastAsia="宋体" w:hAnsi="宋体" w:cs="宋体"/>
          <w:color w:val="333333"/>
          <w:kern w:val="0"/>
          <w:sz w:val="24"/>
          <w:szCs w:val="24"/>
        </w:rPr>
      </w:pPr>
      <w:r w:rsidRPr="009B7D9A">
        <w:rPr>
          <w:rFonts w:ascii="宋体" w:eastAsia="宋体" w:hAnsi="宋体" w:cs="宋体"/>
          <w:color w:val="333333"/>
          <w:kern w:val="0"/>
          <w:sz w:val="24"/>
          <w:szCs w:val="24"/>
        </w:rPr>
        <w:t>7月4日上午，省委书记韩俊在安徽农业大学督导调研高校主题教育开展情况，并主持召开座谈会。他强调，要深入学习贯彻习近平总书记关于主题教育的系列重要讲话和重要指示批示精神，推动我省高校主题教育不断走深走实，以高质量主题教育推动高校高水平发展，为全面建设现代化美好安徽筑牢人才智力支撑。省委副书记程丽华，省领导张韵声、丁向群参加</w:t>
      </w:r>
      <w:r w:rsidR="007E1497" w:rsidRPr="007E1497">
        <w:rPr>
          <w:rFonts w:ascii="宋体" w:eastAsia="宋体" w:hAnsi="宋体" w:cs="宋体" w:hint="eastAsia"/>
          <w:color w:val="333333"/>
          <w:kern w:val="0"/>
          <w:sz w:val="24"/>
          <w:szCs w:val="24"/>
        </w:rPr>
        <w:t>。</w:t>
      </w:r>
    </w:p>
    <w:p w14:paraId="401104AF" w14:textId="77777777" w:rsidR="009B7D9A" w:rsidRPr="009B7D9A" w:rsidRDefault="009B7D9A" w:rsidP="009B7D9A">
      <w:pPr>
        <w:widowControl/>
        <w:shd w:val="clear" w:color="auto" w:fill="FFFFFF"/>
        <w:spacing w:line="360" w:lineRule="auto"/>
        <w:ind w:firstLineChars="200" w:firstLine="480"/>
        <w:rPr>
          <w:rFonts w:ascii="宋体" w:eastAsia="宋体" w:hAnsi="宋体" w:cs="宋体"/>
          <w:color w:val="333333"/>
          <w:kern w:val="0"/>
          <w:sz w:val="24"/>
          <w:szCs w:val="24"/>
        </w:rPr>
      </w:pPr>
      <w:r w:rsidRPr="009B7D9A">
        <w:rPr>
          <w:rFonts w:ascii="宋体" w:eastAsia="宋体" w:hAnsi="宋体" w:cs="宋体" w:hint="eastAsia"/>
          <w:color w:val="333333"/>
          <w:kern w:val="0"/>
          <w:sz w:val="24"/>
          <w:szCs w:val="24"/>
        </w:rPr>
        <w:t>在安徽农业大学，韩俊认真听取学校党建思政、人才培养、科技创新、社会服务等情况介绍，对该校扎根江淮大地、服务乡村振兴取得的成绩给予肯定。茶学是安徽农业大学传统优势学科，韩俊来到茶树生物学与资源利用国家重点实验室，了解实验室科技创新、成果转化等情况。他说，安徽是全国重要的茶叶主产省之一，要坚持与时俱进、推陈出新，持续加强科技研发和市场营销，推出更多新品种、新产品，走绿色化、品牌化全产业链发展道路，推动茶产业持续做大做强。来到资源与环境学院，韩俊听取学校“科技小院”建设、管理、服务地方产业情况介绍，并视频连线慰问在定远县肉羊科技小院开展科研实践的师生，勉励他们扎根基层、服务“三农”，把论文写在大地上。韩俊指出，安徽农业大学作为我省“农字号”高校排头兵，要坚守强农兴农初心，勇担乡村振兴使命，把专业特色优势融入田间地头，为加快建设农业强省、全面推进乡村振兴作出更大贡献。</w:t>
      </w:r>
    </w:p>
    <w:p w14:paraId="1CF83020" w14:textId="6B6ECD43" w:rsidR="009B7D9A" w:rsidRPr="009B7D9A" w:rsidRDefault="009B7D9A" w:rsidP="009B7D9A">
      <w:pPr>
        <w:widowControl/>
        <w:shd w:val="clear" w:color="auto" w:fill="FFFFFF"/>
        <w:spacing w:line="360" w:lineRule="auto"/>
        <w:ind w:firstLineChars="200" w:firstLine="480"/>
        <w:rPr>
          <w:rFonts w:ascii="宋体" w:eastAsia="宋体" w:hAnsi="宋体" w:cs="宋体"/>
          <w:color w:val="333333"/>
          <w:kern w:val="0"/>
          <w:sz w:val="24"/>
          <w:szCs w:val="24"/>
        </w:rPr>
      </w:pPr>
      <w:r w:rsidRPr="009B7D9A">
        <w:rPr>
          <w:rFonts w:ascii="宋体" w:eastAsia="宋体" w:hAnsi="宋体" w:cs="宋体" w:hint="eastAsia"/>
          <w:color w:val="333333"/>
          <w:kern w:val="0"/>
          <w:sz w:val="24"/>
          <w:szCs w:val="24"/>
        </w:rPr>
        <w:t>随后，韩俊主持召开座谈会，听取省委教育工委和安徽农业大学、安徽职业技术学院、安徽新华学院、安徽农业大学茶与食品科技学院等主题教育开展情况汇报。他说，主题教育开展以来，省委教育工委、各高校坚决扛起政治责任，认真贯彻党中央决策部署和省委工作要求，紧密联系教育特色、高校特征、师生特点，坚持把理论学习、调查研究、推动发展、检视整改贯通起来，注重把育人与育才、教学研究与服务全省中心工作结合起来，推动主题教育取得阶段性成果。</w:t>
      </w:r>
    </w:p>
    <w:p w14:paraId="3DE466E9" w14:textId="38AD4CF9" w:rsidR="009B7D9A" w:rsidRPr="009B7D9A" w:rsidRDefault="009B7D9A" w:rsidP="009B7D9A">
      <w:pPr>
        <w:widowControl/>
        <w:shd w:val="clear" w:color="auto" w:fill="FFFFFF"/>
        <w:spacing w:line="360" w:lineRule="auto"/>
        <w:ind w:firstLineChars="200" w:firstLine="480"/>
        <w:rPr>
          <w:rFonts w:ascii="宋体" w:eastAsia="宋体" w:hAnsi="宋体" w:cs="宋体"/>
          <w:color w:val="333333"/>
          <w:kern w:val="0"/>
          <w:sz w:val="24"/>
          <w:szCs w:val="24"/>
        </w:rPr>
      </w:pPr>
      <w:r w:rsidRPr="009B7D9A">
        <w:rPr>
          <w:rFonts w:ascii="宋体" w:eastAsia="宋体" w:hAnsi="宋体" w:cs="宋体" w:hint="eastAsia"/>
          <w:color w:val="333333"/>
          <w:kern w:val="0"/>
          <w:sz w:val="24"/>
          <w:szCs w:val="24"/>
        </w:rPr>
        <w:t>韩俊强调，全省高校要深入学习贯彻习近平总书记重要讲话重要指示批示精神，高标准高质量开展主题教育，全面贯彻党的教育方针，着力抓好主题教育政治任务与立德树人根本任务的贯通融合。要突出以学铸魂，在加强理论武装上求深求实，坚持用习近平新时代中国特色社会主义思想铸魂育人，办好思</w:t>
      </w:r>
      <w:r w:rsidRPr="009B7D9A">
        <w:rPr>
          <w:rFonts w:ascii="宋体" w:eastAsia="宋体" w:hAnsi="宋体" w:cs="宋体" w:hint="eastAsia"/>
          <w:color w:val="333333"/>
          <w:kern w:val="0"/>
          <w:sz w:val="24"/>
          <w:szCs w:val="24"/>
        </w:rPr>
        <w:lastRenderedPageBreak/>
        <w:t>想政治理论课，坚定推动党的创新理论进高校、进教材、进课堂、进头脑，夯实为党育人、为国育才的思想根基。要突出以学增智，在锤炼过硬能力上求深求实，从党的科学理论中悟规律、明方向、学方法、增智慧，加强党的建设，深化调查研究，全面提升政治能力、思维能力、实践能力。要突出以学正风，在从严办学治校上求深求实，健全高校全面从严治党体系，锲而不舍落实中央八项规定精神，理直气壮抓好意识形态工作，深入推进突出问题整改，推动形成党风正、校风清、学风好的良好校园生态。要突出以学促干，在推动高等教育高质量发展上求深求实，加快推动高等教育综合改革和现代职业教育体系建设，集中力量推进“双一流”和地方高水平大学建设，优化学科专业和人才培养布局，深化与龙头企业和科研院所合作，有的放矢培养急需紧缺人才，促进教育链、人才链与产业链、创新链有机衔接，在推动教育事业高质量发展上迈出更大步伐、展现更新气象。</w:t>
      </w:r>
    </w:p>
    <w:p w14:paraId="30D74469" w14:textId="3A13E4AB" w:rsidR="007E1497" w:rsidRPr="007E1497" w:rsidRDefault="007E1497"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7E1497" w:rsidRPr="007E1497">
          <w:pgSz w:w="11906" w:h="16838"/>
          <w:pgMar w:top="1440" w:right="1800" w:bottom="1440" w:left="1800" w:header="851" w:footer="992" w:gutter="0"/>
          <w:cols w:space="425"/>
          <w:docGrid w:type="lines" w:linePitch="312"/>
        </w:sectPr>
      </w:pPr>
    </w:p>
    <w:p w14:paraId="4D68475C" w14:textId="5F3E1D4F" w:rsidR="00B60D9B" w:rsidRDefault="00EB669C" w:rsidP="00EB669C">
      <w:pPr>
        <w:spacing w:line="360" w:lineRule="auto"/>
        <w:jc w:val="left"/>
        <w:outlineLvl w:val="0"/>
        <w:rPr>
          <w:rFonts w:ascii="黑体" w:eastAsia="黑体" w:hAnsi="黑体" w:cs="黑体"/>
          <w:b/>
          <w:bCs/>
          <w:kern w:val="0"/>
          <w:sz w:val="30"/>
          <w:szCs w:val="30"/>
        </w:rPr>
      </w:pPr>
      <w:bookmarkStart w:id="16" w:name="_Toc138235321"/>
      <w:r>
        <w:rPr>
          <w:rFonts w:ascii="黑体" w:eastAsia="黑体" w:hAnsi="黑体" w:cs="黑体"/>
          <w:b/>
          <w:bCs/>
          <w:kern w:val="0"/>
          <w:sz w:val="30"/>
          <w:szCs w:val="30"/>
        </w:rPr>
        <w:lastRenderedPageBreak/>
        <w:t>5</w:t>
      </w:r>
      <w:r w:rsidR="00C31BB7">
        <w:rPr>
          <w:rFonts w:ascii="黑体" w:eastAsia="黑体" w:hAnsi="黑体" w:cs="黑体"/>
          <w:b/>
          <w:bCs/>
          <w:kern w:val="0"/>
          <w:sz w:val="30"/>
          <w:szCs w:val="30"/>
        </w:rPr>
        <w:t>.</w:t>
      </w:r>
      <w:r w:rsidR="00894635" w:rsidRPr="00894635">
        <w:rPr>
          <w:rFonts w:hint="eastAsia"/>
        </w:rPr>
        <w:t xml:space="preserve"> </w:t>
      </w:r>
      <w:bookmarkEnd w:id="16"/>
      <w:r w:rsidR="009B7D9A" w:rsidRPr="009B7D9A">
        <w:rPr>
          <w:rFonts w:ascii="黑体" w:eastAsia="黑体" w:hAnsi="黑体" w:cs="黑体"/>
          <w:b/>
          <w:bCs/>
          <w:kern w:val="0"/>
          <w:sz w:val="30"/>
          <w:szCs w:val="30"/>
        </w:rPr>
        <w:t>省委书记韩俊主题教育专题党课报告精神</w:t>
      </w:r>
    </w:p>
    <w:p w14:paraId="5C76C752"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在中国共产党成立102周年之际，6月30日上午，省委召开主题教育专题党课报告会，共庆党的生日，落实中央要求，推动主题教育走深走实。省委书记韩俊就“加快打造具有重要影响力的改革开放新高地”作专题党课报告。他代表省委，向全省广大共产党员致以节日的问候，强调要坚持以习近平新时代中国特色社会主义思想为指导，深入学习贯彻习近平总书记关于全面深化改革开放的重要论述，全面落实党的二十大部署，大力弘扬改革创新、敢为人先的小岗精神，以更大决心深化改革，以更大力度扩大开放，让干部敢为、地方敢闯、企业敢干、群众敢首创，努力走出一条质量更高、效益更好、结构更优、活力更强、优势充分释放的发展新路。中央第六指导组组长杜家毫、副组长陈超英到会指导。省委副书记、省长王清宪主持报告会。省政协主席唐良智，省委副书记程丽华，省委常委，省人大常委会、省政府、省政协负责同志和其他在职省级领导同志出席。</w:t>
      </w:r>
    </w:p>
    <w:p w14:paraId="53C97452"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在报告中指出，习近平总书记高度重视主题教育，亲自谋划部署、指导推动，在中央政治局会议、主题教育工作会议等重要会议和场合发表了一系列重要讲话，特别是近一阶段，总书记在广东、河北、内蒙古、陕西等地考察时，就以学铸魂、以学增智、以学正风提出明确要求，为我们开展好主题教育提供了科学指引。第一批主题教育时间已经过半，要始终坚持问题导向，继续抓好理论学习，及时跟进学习习近平总书记最新重要讲话重要指示批示，进一步提升政治能力、思维能力、实践能力。继续抓好检视整改，形成全面、准确的问题清单，以真改实改改到位赢得群众认可。继续抓好高质量发展，聚焦深度融入长三角一体化发展、皖北振兴、建设新能源汽车产业集群、加快打造人才高地等重点任务抓落实，进一步巩固经济回升向好势头。</w:t>
      </w:r>
    </w:p>
    <w:p w14:paraId="72805E54"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强调，改革开放新高地是以习近平同志为核心的党中央赋予安徽的战略定位。党的十八大以来，习近平总书记两次亲临考察，深刻指明安徽改革开放的重要地位、奋进目标和方法路径。全省各级党员干部务必牢记于心、践之于行，以实际行动衷心拥护“两个确立”、忠诚践行“两个维护”。</w:t>
      </w:r>
    </w:p>
    <w:p w14:paraId="41AFB5FA"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韩俊指出，党的十八大以来，全省上下以习近平总书记关于全面深化改革开放的重要论述为指引，推进全面深化改革向广度、深度进军，实施更加积极</w:t>
      </w:r>
      <w:r w:rsidRPr="000B7371">
        <w:rPr>
          <w:rFonts w:ascii="宋体" w:eastAsia="宋体" w:hAnsi="宋体" w:cs="宋体"/>
          <w:color w:val="333333"/>
          <w:kern w:val="0"/>
          <w:sz w:val="24"/>
          <w:szCs w:val="24"/>
        </w:rPr>
        <w:lastRenderedPageBreak/>
        <w:t>主动的开放战略，实现了一系列突破性进展，取得了一系列标志性成果。当前，安徽正处于厚积薄发、动能强劲、大有可为的上升期、关键期，全省上下要进一步强化改革意识、开放意识，在更大范围、更宽领域、更深层次上扩大高水平对外开放，争当击楫中流的改革先锋，努力在全面深化改革开放中走在前列。</w:t>
      </w:r>
    </w:p>
    <w:p w14:paraId="0CE4FC3C"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强调，要抓好思想大解放。破除“小进即满、小富即安”的自满观念，树立走在前列、争先进位的进取意识，跳出安徽看安徽，在全国发展大局中找定位，以更高标准干在实处。破除“墨守成规、按部就班”的守旧观念，大胆闯大胆试，勇于创新突破，创造性落实中央决策部署。破除“重内轻外、自我循环”的封闭观念，树立向海而兴、借船出海的开放意识，加快提升开放型经济水平。破除“只想做官、不想做事”的官本位观念，树立为民造福、为民谋利的服务意识，始终把守好民心作为最大的政治，把为民造福作为最大的政绩。破除“碌碌无为、甘于躺平”的畏难观念，树立攻坚克难、迎难而上的奋斗意识，以一股拼劲、闯劲、钻劲，打开高质量发展的新天地。破除“急于求成、急功近利”的短期观念，树立一抓到底、久久为功的实干意识，坚决防止搞数字政绩、虚假政绩，一锤接着一锤敲，一张蓝图绘到底。</w:t>
      </w:r>
    </w:p>
    <w:p w14:paraId="47AD370E"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指出，要抓好环境大优化。打造一流营商环境，常态化抓好服务企业工作，开展依法护航企业高质量发展专项行动，建好安徽自贸试验区，加快打造“投资安徽行”品牌，推进大通道大平台大通关建设。建设高效便利的政务环境、公平公正的法治环境、利企惠企的市场环境、保障有力的要素环境，把想企业之所想落实到每个层级、每个部门的行动上。要打造一流创新环境，坚持“破四唯”和“立新标”并举，持续深化科技体制改革，推进科创金融改革，优化人才体制机制，谋划实施人才兴皖工程，像打造一流营商环境一样打造一流创新环境。要打造一流干事创业环境，牢固树立以实绩论英雄、凭实绩用干部的导向，把真抓实干、实绩突出的干部用起来，加大调整不适宜担任现职干部力度，强化刚性约束，形成常态长效。</w:t>
      </w:r>
    </w:p>
    <w:p w14:paraId="5B25E2D6"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强调，要抓好能力大提升。大力提升高质量发展的本领，强化对标对表、科学施政的能力，抓主抓重、精准落实的能力，攻坚克难、善作善成的能力，千方百计解决高质量发展中的堵点卡点问题。要大力提升服务群众的本领，对老百姓的事真正当回事，完善民声呼应常态化长效化机制，通过改革给人民</w:t>
      </w:r>
      <w:r w:rsidRPr="000B7371">
        <w:rPr>
          <w:rFonts w:ascii="宋体" w:eastAsia="宋体" w:hAnsi="宋体" w:cs="宋体"/>
          <w:color w:val="333333"/>
          <w:kern w:val="0"/>
          <w:sz w:val="24"/>
          <w:szCs w:val="24"/>
        </w:rPr>
        <w:lastRenderedPageBreak/>
        <w:t>群众带来更多获得感。要大力提升防范化解风险的本领，以“时时放心不下”的责任感防风险保安全。</w:t>
      </w:r>
    </w:p>
    <w:p w14:paraId="577C01E9"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指出，要抓好作风大转变。各级领导干部要身入心入开展调查研究，下基层要耐心倾听，多跟基层干部群众交心，做到真调查、真研究、真整改。要持之以恒纠“四风”树新风，大兴务实之风、弘扬清廉之风、养成俭朴之风，用自己的辛苦指数换取地方发展的上升指数和百姓的幸福指数。要坚定不移为基层减负，实打实下放一批基层迫切需要的权责事项，关心关爱基层干部，激发基层干事创业活力。</w:t>
      </w:r>
    </w:p>
    <w:p w14:paraId="4B621D23"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强调，要抓好任务大落实。经济体制改革方面，重点要完善稳投资、扩消费政策体系，扎实推进新一轮国企改革深化提升行动，实施民营经济上台阶行动计划，完善创新型企业梯度培育机制，深化新阶段农村改革，深化财税金融改革，大力培育跨境电商、海外仓、易货贸易等外贸新业态新模式，实施外贸主体培育壮大工程。政治体制改革方面，重点要健全人大组织制度、选举制度和议事规则，完善协商民主体系，完善大统战工作格局。文化体制改革方面，重点要谋划实施文化强省十大工程，打造“山美、水美、村美、戏美、味美”的旅游品牌。社会治理体制改革方面，重点要健全公共安全体系，推广桐城市“新时代六尺巷工作法”，加快打造创新法务区。社会事业体制改革方面，重点要持续实施援企稳岗扩就业支持性措施，构建多层次、多样化分类养老服务体系，深化公立医院改革，办好人民满意的教育。生态文明体制改革方面，重点要扎实开展“绿美江淮”行动，落实河长制、湖长制、林长制，加快建设新安江—千岛湖生态保护补偿样板区，全力抓好巢湖综合治理。党的建设制度改革方面，重点要加强新经济组织、新社会组织、新就业群体党的建设，深化党建引领信用村建设，不断增强党的创造力凝聚力战斗力。纪律检查体制改革方面，重点要持续巩固深化政治巡视，扎实开展纪检监察干部队伍教育整顿，做好巡视“后半篇文章”，把严的基调、严的措施、严的氛围长期坚持下去。</w:t>
      </w:r>
    </w:p>
    <w:p w14:paraId="0E04AB39"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韩俊要求，全省各级党政一把手要亲力亲为抓改革，把准方向，带头攻坚，撑腰鼓劲，对中央及省委部署的各项改革要抓实、抓细、抓具体、抓到位。要突出小切口、大文章，抓试点、出经验，重案例、树品牌，以科学的方法推进改革。要健全改革“赛马”、督察问效、容错纠错等工作机制，汇聚起改革开</w:t>
      </w:r>
      <w:r w:rsidRPr="000B7371">
        <w:rPr>
          <w:rFonts w:ascii="宋体" w:eastAsia="宋体" w:hAnsi="宋体" w:cs="宋体"/>
          <w:color w:val="333333"/>
          <w:kern w:val="0"/>
          <w:sz w:val="24"/>
          <w:szCs w:val="24"/>
        </w:rPr>
        <w:lastRenderedPageBreak/>
        <w:t>放新高地建设的强大合力。</w:t>
      </w:r>
    </w:p>
    <w:p w14:paraId="64296593"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王清宪在主持报告会时指出，要认真学习贯彻本次会议精神，以昂扬奋进的姿态、扎实过硬的举措、真抓实干的作风抓好落实。要强化机遇意识，更加自觉坚定地靠改革添动力、靠开放增活力。要坚持问题导向，盯住我省改革开放中的主要问题、突出短板，扭住我省打造改革开放新高地的重点领域、关键环节，进一步抓深抓实抓细各项工作。要提升能力水平，坚持前瞻性思考、全局性谋划、整体性推进，推动改革开放新高地建设不断取得扎实进展。</w:t>
      </w:r>
    </w:p>
    <w:p w14:paraId="232A9743" w14:textId="77777777" w:rsidR="000B7371" w:rsidRPr="000B7371" w:rsidRDefault="000B7371" w:rsidP="000B7371">
      <w:pPr>
        <w:spacing w:line="360" w:lineRule="auto"/>
        <w:ind w:firstLineChars="200" w:firstLine="480"/>
        <w:rPr>
          <w:rFonts w:ascii="宋体" w:eastAsia="宋体" w:hAnsi="宋体" w:cs="宋体"/>
          <w:color w:val="333333"/>
          <w:kern w:val="0"/>
          <w:sz w:val="24"/>
          <w:szCs w:val="24"/>
        </w:rPr>
      </w:pPr>
      <w:r w:rsidRPr="000B7371">
        <w:rPr>
          <w:rFonts w:ascii="宋体" w:eastAsia="宋体" w:hAnsi="宋体" w:cs="宋体"/>
          <w:color w:val="333333"/>
          <w:kern w:val="0"/>
          <w:sz w:val="24"/>
          <w:szCs w:val="24"/>
        </w:rPr>
        <w:t>党课报告会以电视电话会议形式召开。主会场设在省行政中心，各省辖市、县（市、区）设分会场。</w:t>
      </w:r>
    </w:p>
    <w:p w14:paraId="5182E5D9" w14:textId="126EC780" w:rsidR="00B60D9B" w:rsidRPr="000B7371" w:rsidRDefault="00B60D9B" w:rsidP="00832368">
      <w:pPr>
        <w:spacing w:line="360" w:lineRule="auto"/>
        <w:rPr>
          <w:rFonts w:ascii="宋体" w:eastAsia="宋体" w:hAnsi="宋体" w:cs="宋体"/>
          <w:color w:val="333333"/>
          <w:kern w:val="0"/>
          <w:sz w:val="24"/>
          <w:szCs w:val="24"/>
        </w:rPr>
      </w:pPr>
    </w:p>
    <w:sectPr w:rsidR="00B60D9B" w:rsidRPr="000B7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B843" w14:textId="77777777" w:rsidR="00C16721" w:rsidRDefault="00C16721">
      <w:r>
        <w:separator/>
      </w:r>
    </w:p>
  </w:endnote>
  <w:endnote w:type="continuationSeparator" w:id="0">
    <w:p w14:paraId="20A4E225" w14:textId="77777777" w:rsidR="00C16721" w:rsidRDefault="00C1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16B" w14:textId="77777777" w:rsidR="00B60D9B" w:rsidRDefault="00B60D9B">
    <w:pPr>
      <w:pStyle w:val="a3"/>
      <w:jc w:val="center"/>
      <w:rPr>
        <w:rFonts w:ascii="Times New Roman" w:eastAsia="宋体"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2855"/>
    </w:sdtPr>
    <w:sdtEndPr>
      <w:rPr>
        <w:rFonts w:ascii="Times New Roman" w:eastAsia="宋体" w:hAnsi="Times New Roman" w:cs="Times New Roman"/>
        <w:sz w:val="21"/>
        <w:szCs w:val="21"/>
      </w:rPr>
    </w:sdtEndPr>
    <w:sdtContent>
      <w:p w14:paraId="0ECA9428" w14:textId="7081DB29" w:rsidR="00B60D9B" w:rsidRDefault="00C31BB7">
        <w:pPr>
          <w:pStyle w:val="a3"/>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sidR="00D54650" w:rsidRPr="00D54650">
          <w:rPr>
            <w:rFonts w:ascii="Times New Roman" w:eastAsia="宋体" w:hAnsi="Times New Roman" w:cs="Times New Roman"/>
            <w:noProof/>
            <w:sz w:val="21"/>
            <w:szCs w:val="21"/>
            <w:lang w:val="zh-CN"/>
          </w:rPr>
          <w:t>13</w:t>
        </w:r>
        <w:r>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C5B9" w14:textId="77777777" w:rsidR="00C16721" w:rsidRDefault="00C16721">
      <w:r>
        <w:separator/>
      </w:r>
    </w:p>
  </w:footnote>
  <w:footnote w:type="continuationSeparator" w:id="0">
    <w:p w14:paraId="30B5FFAF" w14:textId="77777777" w:rsidR="00C16721" w:rsidRDefault="00C1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93B5E"/>
    <w:multiLevelType w:val="hybridMultilevel"/>
    <w:tmpl w:val="86AA97EE"/>
    <w:lvl w:ilvl="0" w:tplc="88FA8610">
      <w:start w:val="1"/>
      <w:numFmt w:val="decimal"/>
      <w:lvlText w:val="%1."/>
      <w:lvlJc w:val="left"/>
      <w:pPr>
        <w:ind w:left="1195" w:hanging="5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21E4A97"/>
    <w:multiLevelType w:val="hybridMultilevel"/>
    <w:tmpl w:val="D82EF45C"/>
    <w:lvl w:ilvl="0" w:tplc="53FA3006">
      <w:start w:val="1"/>
      <w:numFmt w:val="decimal"/>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8921570">
    <w:abstractNumId w:val="1"/>
  </w:num>
  <w:num w:numId="2" w16cid:durableId="3040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ZDU3ZTIzNmU2Mjg1MGYwYzBlNTM1OGFmZWE0YmQifQ=="/>
  </w:docVars>
  <w:rsids>
    <w:rsidRoot w:val="00AA4F25"/>
    <w:rsid w:val="00011275"/>
    <w:rsid w:val="00053CB1"/>
    <w:rsid w:val="00074694"/>
    <w:rsid w:val="000832B2"/>
    <w:rsid w:val="00086DB8"/>
    <w:rsid w:val="000B7371"/>
    <w:rsid w:val="000C247F"/>
    <w:rsid w:val="0011577F"/>
    <w:rsid w:val="0017374D"/>
    <w:rsid w:val="001D37AB"/>
    <w:rsid w:val="00204E7D"/>
    <w:rsid w:val="00214C59"/>
    <w:rsid w:val="0028574C"/>
    <w:rsid w:val="00292753"/>
    <w:rsid w:val="003538A8"/>
    <w:rsid w:val="0036637D"/>
    <w:rsid w:val="00431C2C"/>
    <w:rsid w:val="00441E56"/>
    <w:rsid w:val="00492104"/>
    <w:rsid w:val="004D03D6"/>
    <w:rsid w:val="004F2000"/>
    <w:rsid w:val="005005F5"/>
    <w:rsid w:val="0051279B"/>
    <w:rsid w:val="0051495B"/>
    <w:rsid w:val="0054123C"/>
    <w:rsid w:val="00541572"/>
    <w:rsid w:val="00545A7E"/>
    <w:rsid w:val="00551ABB"/>
    <w:rsid w:val="00584EF0"/>
    <w:rsid w:val="00615AF1"/>
    <w:rsid w:val="00645F2F"/>
    <w:rsid w:val="006528C3"/>
    <w:rsid w:val="006534A5"/>
    <w:rsid w:val="00680302"/>
    <w:rsid w:val="00682A81"/>
    <w:rsid w:val="00687A4A"/>
    <w:rsid w:val="00697808"/>
    <w:rsid w:val="0070171B"/>
    <w:rsid w:val="00703DBC"/>
    <w:rsid w:val="00731F62"/>
    <w:rsid w:val="00754D9C"/>
    <w:rsid w:val="00777B98"/>
    <w:rsid w:val="007B7461"/>
    <w:rsid w:val="007E1497"/>
    <w:rsid w:val="007F20A4"/>
    <w:rsid w:val="00803ABD"/>
    <w:rsid w:val="00825B53"/>
    <w:rsid w:val="00825C85"/>
    <w:rsid w:val="008310EA"/>
    <w:rsid w:val="00832368"/>
    <w:rsid w:val="00886865"/>
    <w:rsid w:val="00891F48"/>
    <w:rsid w:val="00894635"/>
    <w:rsid w:val="008C2110"/>
    <w:rsid w:val="0090522D"/>
    <w:rsid w:val="0091497D"/>
    <w:rsid w:val="0093602A"/>
    <w:rsid w:val="009842C6"/>
    <w:rsid w:val="009B7D9A"/>
    <w:rsid w:val="009C597A"/>
    <w:rsid w:val="009D4C08"/>
    <w:rsid w:val="009E2D6D"/>
    <w:rsid w:val="00A507B1"/>
    <w:rsid w:val="00A571D6"/>
    <w:rsid w:val="00A77196"/>
    <w:rsid w:val="00A9254A"/>
    <w:rsid w:val="00AA4F25"/>
    <w:rsid w:val="00AD2963"/>
    <w:rsid w:val="00AD5D73"/>
    <w:rsid w:val="00B31DD5"/>
    <w:rsid w:val="00B60D9B"/>
    <w:rsid w:val="00BA5B1D"/>
    <w:rsid w:val="00BB4FD2"/>
    <w:rsid w:val="00BD69E9"/>
    <w:rsid w:val="00C16721"/>
    <w:rsid w:val="00C31BB7"/>
    <w:rsid w:val="00C440EE"/>
    <w:rsid w:val="00C5508C"/>
    <w:rsid w:val="00C80292"/>
    <w:rsid w:val="00C92B7F"/>
    <w:rsid w:val="00CA2587"/>
    <w:rsid w:val="00CA35D7"/>
    <w:rsid w:val="00CD78E6"/>
    <w:rsid w:val="00CE25DA"/>
    <w:rsid w:val="00CE3127"/>
    <w:rsid w:val="00D077B7"/>
    <w:rsid w:val="00D311F4"/>
    <w:rsid w:val="00D3171E"/>
    <w:rsid w:val="00D338FE"/>
    <w:rsid w:val="00D374DF"/>
    <w:rsid w:val="00D54650"/>
    <w:rsid w:val="00D80A6E"/>
    <w:rsid w:val="00DA2BD7"/>
    <w:rsid w:val="00DA7181"/>
    <w:rsid w:val="00DB19F7"/>
    <w:rsid w:val="00DB68B8"/>
    <w:rsid w:val="00E015E7"/>
    <w:rsid w:val="00E13DF7"/>
    <w:rsid w:val="00E27DC2"/>
    <w:rsid w:val="00E5486A"/>
    <w:rsid w:val="00E80BD2"/>
    <w:rsid w:val="00E85070"/>
    <w:rsid w:val="00E8759B"/>
    <w:rsid w:val="00E96807"/>
    <w:rsid w:val="00EB64E6"/>
    <w:rsid w:val="00EB669C"/>
    <w:rsid w:val="00EB6AF4"/>
    <w:rsid w:val="00EB7D5F"/>
    <w:rsid w:val="00EC79AA"/>
    <w:rsid w:val="00ED2A86"/>
    <w:rsid w:val="00EE3F60"/>
    <w:rsid w:val="00F421BA"/>
    <w:rsid w:val="00F460C4"/>
    <w:rsid w:val="00F916F4"/>
    <w:rsid w:val="00FB17F9"/>
    <w:rsid w:val="00FC0143"/>
    <w:rsid w:val="00FC2074"/>
    <w:rsid w:val="00FC3654"/>
    <w:rsid w:val="00FF783E"/>
    <w:rsid w:val="014F1D3B"/>
    <w:rsid w:val="02AD4970"/>
    <w:rsid w:val="03575C81"/>
    <w:rsid w:val="066E4901"/>
    <w:rsid w:val="06BC4872"/>
    <w:rsid w:val="071D4945"/>
    <w:rsid w:val="091230E3"/>
    <w:rsid w:val="09320D22"/>
    <w:rsid w:val="0A434869"/>
    <w:rsid w:val="0B7F2DC0"/>
    <w:rsid w:val="0CE40EB1"/>
    <w:rsid w:val="0E364B3A"/>
    <w:rsid w:val="10606175"/>
    <w:rsid w:val="11457119"/>
    <w:rsid w:val="11F052B9"/>
    <w:rsid w:val="12062D4C"/>
    <w:rsid w:val="120D76BA"/>
    <w:rsid w:val="121C60CC"/>
    <w:rsid w:val="12817434"/>
    <w:rsid w:val="12876332"/>
    <w:rsid w:val="151C4A36"/>
    <w:rsid w:val="161C0CBA"/>
    <w:rsid w:val="16865931"/>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9C72969"/>
    <w:rsid w:val="2B4843B6"/>
    <w:rsid w:val="2B5A3728"/>
    <w:rsid w:val="2CA95B0F"/>
    <w:rsid w:val="2DCF4F2B"/>
    <w:rsid w:val="2ED84942"/>
    <w:rsid w:val="2F0573FE"/>
    <w:rsid w:val="2F0F7CBD"/>
    <w:rsid w:val="315D6336"/>
    <w:rsid w:val="31604FB2"/>
    <w:rsid w:val="379F699D"/>
    <w:rsid w:val="390E6387"/>
    <w:rsid w:val="3ACC7DDF"/>
    <w:rsid w:val="3DB00FBC"/>
    <w:rsid w:val="3DE74CCB"/>
    <w:rsid w:val="420A5691"/>
    <w:rsid w:val="43B12268"/>
    <w:rsid w:val="43C10A64"/>
    <w:rsid w:val="44242BF9"/>
    <w:rsid w:val="456301E1"/>
    <w:rsid w:val="468F56B2"/>
    <w:rsid w:val="47D002B4"/>
    <w:rsid w:val="49167C36"/>
    <w:rsid w:val="4A0C3B3E"/>
    <w:rsid w:val="4AF87F43"/>
    <w:rsid w:val="4B7047B7"/>
    <w:rsid w:val="4DEB6377"/>
    <w:rsid w:val="4DF416CF"/>
    <w:rsid w:val="4EF05E3A"/>
    <w:rsid w:val="4F863B57"/>
    <w:rsid w:val="4F871E4C"/>
    <w:rsid w:val="4FBF5D0D"/>
    <w:rsid w:val="50E9657C"/>
    <w:rsid w:val="50F11EF6"/>
    <w:rsid w:val="515D2C41"/>
    <w:rsid w:val="52C06024"/>
    <w:rsid w:val="52F51D6F"/>
    <w:rsid w:val="533A1405"/>
    <w:rsid w:val="54666180"/>
    <w:rsid w:val="54935D44"/>
    <w:rsid w:val="54E0462D"/>
    <w:rsid w:val="55D34112"/>
    <w:rsid w:val="56C30F36"/>
    <w:rsid w:val="58150BC0"/>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B95B66"/>
    <w:rsid w:val="6CCD0AA2"/>
    <w:rsid w:val="6D292FC3"/>
    <w:rsid w:val="6DE7366D"/>
    <w:rsid w:val="6F71097A"/>
    <w:rsid w:val="6FB932D4"/>
    <w:rsid w:val="71092E34"/>
    <w:rsid w:val="71D90DF1"/>
    <w:rsid w:val="72051E20"/>
    <w:rsid w:val="72347190"/>
    <w:rsid w:val="73171005"/>
    <w:rsid w:val="731C5A77"/>
    <w:rsid w:val="735A4762"/>
    <w:rsid w:val="73AE5091"/>
    <w:rsid w:val="73DD3AA8"/>
    <w:rsid w:val="73F20A22"/>
    <w:rsid w:val="740A4070"/>
    <w:rsid w:val="741B5EA8"/>
    <w:rsid w:val="75536584"/>
    <w:rsid w:val="75C90DCF"/>
    <w:rsid w:val="7A816EC9"/>
    <w:rsid w:val="7C320418"/>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6F93"/>
  <w15:docId w15:val="{497267BC-21F3-4096-9239-D002900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txt">
    <w:name w:val="txt"/>
    <w:basedOn w:val="a0"/>
    <w:qFormat/>
  </w:style>
  <w:style w:type="paragraph" w:customStyle="1" w:styleId="WPSOffice1">
    <w:name w:val="WPSOffice手动目录 1"/>
    <w:qFormat/>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9659">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749813159">
      <w:bodyDiv w:val="1"/>
      <w:marLeft w:val="0"/>
      <w:marRight w:val="0"/>
      <w:marTop w:val="0"/>
      <w:marBottom w:val="0"/>
      <w:divBdr>
        <w:top w:val="none" w:sz="0" w:space="0" w:color="auto"/>
        <w:left w:val="none" w:sz="0" w:space="0" w:color="auto"/>
        <w:bottom w:val="none" w:sz="0" w:space="0" w:color="auto"/>
        <w:right w:val="none" w:sz="0" w:space="0" w:color="auto"/>
      </w:divBdr>
    </w:div>
    <w:div w:id="2015185545">
      <w:bodyDiv w:val="1"/>
      <w:marLeft w:val="0"/>
      <w:marRight w:val="0"/>
      <w:marTop w:val="0"/>
      <w:marBottom w:val="0"/>
      <w:divBdr>
        <w:top w:val="none" w:sz="0" w:space="0" w:color="auto"/>
        <w:left w:val="none" w:sz="0" w:space="0" w:color="auto"/>
        <w:bottom w:val="none" w:sz="0" w:space="0" w:color="auto"/>
        <w:right w:val="none" w:sz="0" w:space="0" w:color="auto"/>
      </w:divBdr>
      <w:divsChild>
        <w:div w:id="1418021256">
          <w:marLeft w:val="0"/>
          <w:marRight w:val="0"/>
          <w:marTop w:val="420"/>
          <w:marBottom w:val="0"/>
          <w:divBdr>
            <w:top w:val="none" w:sz="0" w:space="0" w:color="auto"/>
            <w:left w:val="none" w:sz="0" w:space="0" w:color="auto"/>
            <w:bottom w:val="none" w:sz="0" w:space="0" w:color="auto"/>
            <w:right w:val="none" w:sz="0" w:space="0" w:color="auto"/>
          </w:divBdr>
        </w:div>
        <w:div w:id="13120723">
          <w:marLeft w:val="0"/>
          <w:marRight w:val="0"/>
          <w:marTop w:val="360"/>
          <w:marBottom w:val="0"/>
          <w:divBdr>
            <w:top w:val="none" w:sz="0" w:space="0" w:color="auto"/>
            <w:left w:val="none" w:sz="0" w:space="0" w:color="auto"/>
            <w:bottom w:val="none" w:sz="0" w:space="0" w:color="auto"/>
            <w:right w:val="none" w:sz="0" w:space="0" w:color="auto"/>
          </w:divBdr>
        </w:div>
        <w:div w:id="720400928">
          <w:marLeft w:val="0"/>
          <w:marRight w:val="0"/>
          <w:marTop w:val="360"/>
          <w:marBottom w:val="0"/>
          <w:divBdr>
            <w:top w:val="none" w:sz="0" w:space="0" w:color="auto"/>
            <w:left w:val="none" w:sz="0" w:space="0" w:color="auto"/>
            <w:bottom w:val="none" w:sz="0" w:space="0" w:color="auto"/>
            <w:right w:val="none" w:sz="0" w:space="0" w:color="auto"/>
          </w:divBdr>
        </w:div>
        <w:div w:id="1363820009">
          <w:marLeft w:val="0"/>
          <w:marRight w:val="0"/>
          <w:marTop w:val="360"/>
          <w:marBottom w:val="0"/>
          <w:divBdr>
            <w:top w:val="none" w:sz="0" w:space="0" w:color="auto"/>
            <w:left w:val="none" w:sz="0" w:space="0" w:color="auto"/>
            <w:bottom w:val="none" w:sz="0" w:space="0" w:color="auto"/>
            <w:right w:val="none" w:sz="0" w:space="0" w:color="auto"/>
          </w:divBdr>
        </w:div>
        <w:div w:id="1057244903">
          <w:marLeft w:val="0"/>
          <w:marRight w:val="0"/>
          <w:marTop w:val="360"/>
          <w:marBottom w:val="0"/>
          <w:divBdr>
            <w:top w:val="none" w:sz="0" w:space="0" w:color="auto"/>
            <w:left w:val="none" w:sz="0" w:space="0" w:color="auto"/>
            <w:bottom w:val="none" w:sz="0" w:space="0" w:color="auto"/>
            <w:right w:val="none" w:sz="0" w:space="0" w:color="auto"/>
          </w:divBdr>
        </w:div>
        <w:div w:id="909194579">
          <w:marLeft w:val="0"/>
          <w:marRight w:val="0"/>
          <w:marTop w:val="360"/>
          <w:marBottom w:val="0"/>
          <w:divBdr>
            <w:top w:val="none" w:sz="0" w:space="0" w:color="auto"/>
            <w:left w:val="none" w:sz="0" w:space="0" w:color="auto"/>
            <w:bottom w:val="none" w:sz="0" w:space="0" w:color="auto"/>
            <w:right w:val="none" w:sz="0" w:space="0" w:color="auto"/>
          </w:divBdr>
        </w:div>
        <w:div w:id="1048838252">
          <w:marLeft w:val="0"/>
          <w:marRight w:val="0"/>
          <w:marTop w:val="360"/>
          <w:marBottom w:val="0"/>
          <w:divBdr>
            <w:top w:val="none" w:sz="0" w:space="0" w:color="auto"/>
            <w:left w:val="none" w:sz="0" w:space="0" w:color="auto"/>
            <w:bottom w:val="none" w:sz="0" w:space="0" w:color="auto"/>
            <w:right w:val="none" w:sz="0" w:space="0" w:color="auto"/>
          </w:divBdr>
        </w:div>
        <w:div w:id="649017987">
          <w:marLeft w:val="0"/>
          <w:marRight w:val="0"/>
          <w:marTop w:val="360"/>
          <w:marBottom w:val="0"/>
          <w:divBdr>
            <w:top w:val="none" w:sz="0" w:space="0" w:color="auto"/>
            <w:left w:val="none" w:sz="0" w:space="0" w:color="auto"/>
            <w:bottom w:val="none" w:sz="0" w:space="0" w:color="auto"/>
            <w:right w:val="none" w:sz="0" w:space="0" w:color="auto"/>
          </w:divBdr>
        </w:div>
        <w:div w:id="1084111709">
          <w:marLeft w:val="0"/>
          <w:marRight w:val="0"/>
          <w:marTop w:val="360"/>
          <w:marBottom w:val="0"/>
          <w:divBdr>
            <w:top w:val="none" w:sz="0" w:space="0" w:color="auto"/>
            <w:left w:val="none" w:sz="0" w:space="0" w:color="auto"/>
            <w:bottom w:val="none" w:sz="0" w:space="0" w:color="auto"/>
            <w:right w:val="none" w:sz="0" w:space="0" w:color="auto"/>
          </w:divBdr>
        </w:div>
        <w:div w:id="2097245307">
          <w:marLeft w:val="0"/>
          <w:marRight w:val="0"/>
          <w:marTop w:val="360"/>
          <w:marBottom w:val="0"/>
          <w:divBdr>
            <w:top w:val="none" w:sz="0" w:space="0" w:color="auto"/>
            <w:left w:val="none" w:sz="0" w:space="0" w:color="auto"/>
            <w:bottom w:val="none" w:sz="0" w:space="0" w:color="auto"/>
            <w:right w:val="none" w:sz="0" w:space="0" w:color="auto"/>
          </w:divBdr>
        </w:div>
        <w:div w:id="1078745713">
          <w:marLeft w:val="0"/>
          <w:marRight w:val="0"/>
          <w:marTop w:val="360"/>
          <w:marBottom w:val="0"/>
          <w:divBdr>
            <w:top w:val="none" w:sz="0" w:space="0" w:color="auto"/>
            <w:left w:val="none" w:sz="0" w:space="0" w:color="auto"/>
            <w:bottom w:val="none" w:sz="0" w:space="0" w:color="auto"/>
            <w:right w:val="none" w:sz="0" w:space="0" w:color="auto"/>
          </w:divBdr>
        </w:div>
        <w:div w:id="1297032855">
          <w:marLeft w:val="0"/>
          <w:marRight w:val="0"/>
          <w:marTop w:val="360"/>
          <w:marBottom w:val="0"/>
          <w:divBdr>
            <w:top w:val="none" w:sz="0" w:space="0" w:color="auto"/>
            <w:left w:val="none" w:sz="0" w:space="0" w:color="auto"/>
            <w:bottom w:val="none" w:sz="0" w:space="0" w:color="auto"/>
            <w:right w:val="none" w:sz="0" w:space="0" w:color="auto"/>
          </w:divBdr>
        </w:div>
      </w:divsChild>
    </w:div>
    <w:div w:id="2125492171">
      <w:bodyDiv w:val="1"/>
      <w:marLeft w:val="0"/>
      <w:marRight w:val="0"/>
      <w:marTop w:val="0"/>
      <w:marBottom w:val="0"/>
      <w:divBdr>
        <w:top w:val="none" w:sz="0" w:space="0" w:color="auto"/>
        <w:left w:val="none" w:sz="0" w:space="0" w:color="auto"/>
        <w:bottom w:val="none" w:sz="0" w:space="0" w:color="auto"/>
        <w:right w:val="none" w:sz="0" w:space="0" w:color="auto"/>
      </w:divBdr>
      <w:divsChild>
        <w:div w:id="797262063">
          <w:marLeft w:val="0"/>
          <w:marRight w:val="0"/>
          <w:marTop w:val="420"/>
          <w:marBottom w:val="0"/>
          <w:divBdr>
            <w:top w:val="none" w:sz="0" w:space="0" w:color="auto"/>
            <w:left w:val="none" w:sz="0" w:space="0" w:color="auto"/>
            <w:bottom w:val="none" w:sz="0" w:space="0" w:color="auto"/>
            <w:right w:val="none" w:sz="0" w:space="0" w:color="auto"/>
          </w:divBdr>
        </w:div>
        <w:div w:id="623929474">
          <w:marLeft w:val="0"/>
          <w:marRight w:val="0"/>
          <w:marTop w:val="360"/>
          <w:marBottom w:val="0"/>
          <w:divBdr>
            <w:top w:val="none" w:sz="0" w:space="0" w:color="auto"/>
            <w:left w:val="none" w:sz="0" w:space="0" w:color="auto"/>
            <w:bottom w:val="none" w:sz="0" w:space="0" w:color="auto"/>
            <w:right w:val="none" w:sz="0" w:space="0" w:color="auto"/>
          </w:divBdr>
        </w:div>
        <w:div w:id="1875343243">
          <w:marLeft w:val="0"/>
          <w:marRight w:val="0"/>
          <w:marTop w:val="360"/>
          <w:marBottom w:val="0"/>
          <w:divBdr>
            <w:top w:val="none" w:sz="0" w:space="0" w:color="auto"/>
            <w:left w:val="none" w:sz="0" w:space="0" w:color="auto"/>
            <w:bottom w:val="none" w:sz="0" w:space="0" w:color="auto"/>
            <w:right w:val="none" w:sz="0" w:space="0" w:color="auto"/>
          </w:divBdr>
        </w:div>
        <w:div w:id="903875747">
          <w:marLeft w:val="0"/>
          <w:marRight w:val="0"/>
          <w:marTop w:val="360"/>
          <w:marBottom w:val="0"/>
          <w:divBdr>
            <w:top w:val="none" w:sz="0" w:space="0" w:color="auto"/>
            <w:left w:val="none" w:sz="0" w:space="0" w:color="auto"/>
            <w:bottom w:val="none" w:sz="0" w:space="0" w:color="auto"/>
            <w:right w:val="none" w:sz="0" w:space="0" w:color="auto"/>
          </w:divBdr>
        </w:div>
        <w:div w:id="1728800496">
          <w:marLeft w:val="0"/>
          <w:marRight w:val="0"/>
          <w:marTop w:val="360"/>
          <w:marBottom w:val="0"/>
          <w:divBdr>
            <w:top w:val="none" w:sz="0" w:space="0" w:color="auto"/>
            <w:left w:val="none" w:sz="0" w:space="0" w:color="auto"/>
            <w:bottom w:val="none" w:sz="0" w:space="0" w:color="auto"/>
            <w:right w:val="none" w:sz="0" w:space="0" w:color="auto"/>
          </w:divBdr>
        </w:div>
        <w:div w:id="641037990">
          <w:marLeft w:val="0"/>
          <w:marRight w:val="0"/>
          <w:marTop w:val="360"/>
          <w:marBottom w:val="0"/>
          <w:divBdr>
            <w:top w:val="none" w:sz="0" w:space="0" w:color="auto"/>
            <w:left w:val="none" w:sz="0" w:space="0" w:color="auto"/>
            <w:bottom w:val="none" w:sz="0" w:space="0" w:color="auto"/>
            <w:right w:val="none" w:sz="0" w:space="0" w:color="auto"/>
          </w:divBdr>
        </w:div>
        <w:div w:id="1590381398">
          <w:marLeft w:val="0"/>
          <w:marRight w:val="0"/>
          <w:marTop w:val="360"/>
          <w:marBottom w:val="0"/>
          <w:divBdr>
            <w:top w:val="none" w:sz="0" w:space="0" w:color="auto"/>
            <w:left w:val="none" w:sz="0" w:space="0" w:color="auto"/>
            <w:bottom w:val="none" w:sz="0" w:space="0" w:color="auto"/>
            <w:right w:val="none" w:sz="0" w:space="0" w:color="auto"/>
          </w:divBdr>
        </w:div>
        <w:div w:id="1368332125">
          <w:marLeft w:val="0"/>
          <w:marRight w:val="0"/>
          <w:marTop w:val="360"/>
          <w:marBottom w:val="0"/>
          <w:divBdr>
            <w:top w:val="none" w:sz="0" w:space="0" w:color="auto"/>
            <w:left w:val="none" w:sz="0" w:space="0" w:color="auto"/>
            <w:bottom w:val="none" w:sz="0" w:space="0" w:color="auto"/>
            <w:right w:val="none" w:sz="0" w:space="0" w:color="auto"/>
          </w:divBdr>
        </w:div>
        <w:div w:id="1240748769">
          <w:marLeft w:val="0"/>
          <w:marRight w:val="0"/>
          <w:marTop w:val="360"/>
          <w:marBottom w:val="0"/>
          <w:divBdr>
            <w:top w:val="none" w:sz="0" w:space="0" w:color="auto"/>
            <w:left w:val="none" w:sz="0" w:space="0" w:color="auto"/>
            <w:bottom w:val="none" w:sz="0" w:space="0" w:color="auto"/>
            <w:right w:val="none" w:sz="0" w:space="0" w:color="auto"/>
          </w:divBdr>
        </w:div>
        <w:div w:id="871846462">
          <w:marLeft w:val="0"/>
          <w:marRight w:val="0"/>
          <w:marTop w:val="360"/>
          <w:marBottom w:val="0"/>
          <w:divBdr>
            <w:top w:val="none" w:sz="0" w:space="0" w:color="auto"/>
            <w:left w:val="none" w:sz="0" w:space="0" w:color="auto"/>
            <w:bottom w:val="none" w:sz="0" w:space="0" w:color="auto"/>
            <w:right w:val="none" w:sz="0" w:space="0" w:color="auto"/>
          </w:divBdr>
        </w:div>
        <w:div w:id="1060249094">
          <w:marLeft w:val="0"/>
          <w:marRight w:val="0"/>
          <w:marTop w:val="360"/>
          <w:marBottom w:val="0"/>
          <w:divBdr>
            <w:top w:val="none" w:sz="0" w:space="0" w:color="auto"/>
            <w:left w:val="none" w:sz="0" w:space="0" w:color="auto"/>
            <w:bottom w:val="none" w:sz="0" w:space="0" w:color="auto"/>
            <w:right w:val="none" w:sz="0" w:space="0" w:color="auto"/>
          </w:divBdr>
        </w:div>
        <w:div w:id="1546218020">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455-9606-43DA-9C9C-9CCD90F6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zj810422@outlook.com</dc:creator>
  <cp:lastModifiedBy>苏打水</cp:lastModifiedBy>
  <cp:revision>7</cp:revision>
  <dcterms:created xsi:type="dcterms:W3CDTF">2023-08-29T07:43:00Z</dcterms:created>
  <dcterms:modified xsi:type="dcterms:W3CDTF">2023-08-29T08:41:00Z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B782DB039FC74D3CB26475F320CAA97C</vt:lpwstr>
  </property>
</Properties>
</file>